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55E207B1" w:rsidR="0025617A" w:rsidRPr="003671F0" w:rsidRDefault="005479A7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>
        <w:rPr>
          <w:rFonts w:asciiTheme="minorHAnsi" w:hAnsiTheme="minorHAnsi" w:cs="Arial"/>
          <w:sz w:val="40"/>
          <w:lang w:val="en-US"/>
        </w:rPr>
        <w:t xml:space="preserve"> </w:t>
      </w:r>
      <w:r w:rsidR="00CE056E" w:rsidRPr="00074158">
        <w:rPr>
          <w:rFonts w:asciiTheme="minorHAnsi" w:hAnsiTheme="minorHAnsi" w:cs="Arial"/>
          <w:sz w:val="40"/>
        </w:rPr>
        <w:t>Impact Analysis Report</w:t>
      </w:r>
      <w:r w:rsidR="008E7767">
        <w:rPr>
          <w:rFonts w:asciiTheme="minorHAnsi" w:hAnsiTheme="minorHAnsi" w:cs="Arial"/>
          <w:sz w:val="40"/>
          <w:lang w:val="en-US"/>
        </w:rPr>
        <w:t xml:space="preserve"> </w:t>
      </w:r>
      <w:bookmarkStart w:id="0" w:name="_Hlk90467927"/>
      <w:r w:rsidR="008E7767" w:rsidRPr="009468F2">
        <w:rPr>
          <w:rFonts w:asciiTheme="minorHAnsi" w:hAnsiTheme="minorHAnsi" w:cs="Arial"/>
          <w:sz w:val="40"/>
          <w:szCs w:val="40"/>
          <w:lang w:val="en-IE"/>
        </w:rPr>
        <w:t>/ RFC-</w:t>
      </w:r>
      <w:r w:rsidR="008E7767"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8E7767">
        <w:rPr>
          <w:rFonts w:asciiTheme="minorHAnsi" w:hAnsiTheme="minorHAnsi" w:cs="Arial"/>
          <w:sz w:val="40"/>
        </w:rPr>
        <w:tab/>
      </w:r>
      <w:bookmarkEnd w:id="0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00D99641" w:rsidR="00CE056E" w:rsidRPr="00982D91" w:rsidRDefault="00AF3F13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RF</w:t>
            </w:r>
            <w:r w:rsidRPr="00B06F3E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C_NCTS</w:t>
            </w:r>
            <w:r w:rsidR="00B06F3E" w:rsidRPr="00B06F3E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-</w:t>
            </w:r>
            <w:r w:rsidR="005C670A" w:rsidRPr="00B06F3E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P6</w:t>
            </w:r>
            <w:r w:rsidRPr="00B06F3E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_</w:t>
            </w:r>
            <w:r w:rsidR="00B06F3E" w:rsidRPr="00B06F3E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GB"/>
              </w:rPr>
              <w:t>0297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(JIRA: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UCCNCTSP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6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-</w:t>
            </w:r>
            <w:r w:rsidR="006E46BE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1</w:t>
            </w:r>
            <w:r w:rsidR="008574BE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9</w:t>
            </w:r>
            <w:r w:rsidR="008574BE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3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188701DB" w:rsidR="00FE4EC9" w:rsidRPr="007E4161" w:rsidRDefault="00AF3F13" w:rsidP="0004792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</w:pPr>
            <w:r w:rsidRPr="00DF0D96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N</w:t>
            </w:r>
            <w:r w:rsidRPr="007E4161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/A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301C9F43" w:rsidR="00EE7CA2" w:rsidRPr="00F93EE3" w:rsidRDefault="003571C4" w:rsidP="00E92DD1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DG TAXUD</w:t>
            </w:r>
            <w:r w:rsidR="00B06F3E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 xml:space="preserve"> IT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1A1E1B0E" w:rsidR="00CE056E" w:rsidRPr="00402055" w:rsidRDefault="00AF3F13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NCTS-P6 (DDNTA-6.3.0-v1.00 – CSE-v60.4.4)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0C0107C6" w:rsidR="00FE4EC9" w:rsidRPr="002337D9" w:rsidRDefault="00B06F3E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8574BE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ritical"/>
            <w:r w:rsidR="008574BE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574BE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 w:rsidR="008574BE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Medium"/>
            <w:r w:rsidR="008574BE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574BE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2"/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88067D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475F7E53" w:rsidR="003643E4" w:rsidRPr="000440A7" w:rsidRDefault="00A553A0" w:rsidP="003643E4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cs="Arial"/>
                <w:lang w:eastAsia="x-none"/>
              </w:rPr>
              <w:object w:dxaOrig="225" w:dyaOrig="225" w14:anchorId="6539AB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8pt;height:22.5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0440A7">
              <w:rPr>
                <w:rFonts w:cs="Arial"/>
                <w:lang w:eastAsia="x-none"/>
              </w:rPr>
              <w:object w:dxaOrig="225" w:dyaOrig="225" w14:anchorId="11BA1907">
                <v:shape id="_x0000_i1031" type="#_x0000_t75" style="width:194.8pt;height:22.5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0440A7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0440A7" w14:paraId="2DC98205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2D944FE3" w14:textId="1581DC4A" w:rsidR="0085152A" w:rsidRPr="00AF3F13" w:rsidRDefault="0085152A" w:rsidP="0085152A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268DC964" w14:textId="77777777" w:rsidR="003643E4" w:rsidRPr="000440A7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1710792D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94F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A94F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B06F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94F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A94F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4679458D" w:rsidR="002337D9" w:rsidRDefault="008574BE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94F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A94F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B06F3E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3750F447" w:rsidR="002337D9" w:rsidRDefault="008574BE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A94F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A94F58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6E5D2300" w:rsidR="003643E4" w:rsidRPr="002337D9" w:rsidRDefault="00B06F3E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0C075389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8E7767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74158" w14:paraId="7CEBEB25" w14:textId="77777777" w:rsidTr="00813CF6">
        <w:trPr>
          <w:trHeight w:val="583"/>
        </w:trPr>
        <w:tc>
          <w:tcPr>
            <w:tcW w:w="9747" w:type="dxa"/>
            <w:vAlign w:val="center"/>
          </w:tcPr>
          <w:p w14:paraId="70DA2C8C" w14:textId="457C6566" w:rsidR="00C66131" w:rsidRPr="00806C57" w:rsidRDefault="0004792F" w:rsidP="00F90D83">
            <w:pPr>
              <w:jc w:val="both"/>
              <w:rPr>
                <w:rFonts w:asciiTheme="minorHAnsi" w:hAnsiTheme="minorHAnsi" w:cs="Arial"/>
                <w:b/>
                <w:bCs/>
                <w:color w:val="0070C0"/>
                <w:sz w:val="22"/>
                <w:szCs w:val="22"/>
                <w:lang w:val="en-US"/>
              </w:rPr>
            </w:pP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NCTS-P</w:t>
            </w:r>
            <w:r w:rsidR="00D16074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6</w:t>
            </w:r>
            <w:r w:rsidRPr="008009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(</w:t>
            </w:r>
            <w:r w:rsidR="00D16074" w:rsidRPr="00D16074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DDNTA-6.3.0-v1.</w:t>
            </w:r>
            <w:r w:rsidR="00662109" w:rsidRPr="00662109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>00</w:t>
            </w:r>
            <w:r w:rsidR="00662109">
              <w:rPr>
                <w:rFonts w:asciiTheme="minorHAnsi" w:hAnsiTheme="minorHAnsi" w:cs="Arial"/>
                <w:b/>
                <w:color w:val="0070C0"/>
                <w:sz w:val="22"/>
                <w:szCs w:val="22"/>
              </w:rPr>
              <w:t>- CSE-v60.4.4</w:t>
            </w:r>
            <w:r w:rsidR="00DF08B0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)</w:t>
            </w:r>
            <w:r w:rsidR="009E1053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:</w:t>
            </w:r>
            <w:r w:rsidR="009E1053">
              <w:t xml:space="preserve"> </w:t>
            </w:r>
            <w:r w:rsidR="004A1F86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Creation of new rule R</w:t>
            </w:r>
            <w:r w:rsidR="00A1043A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0998</w:t>
            </w:r>
            <w:r w:rsidR="004A1F86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 xml:space="preserve"> to refer to the case where </w:t>
            </w:r>
            <w:r w:rsidR="004A1F86" w:rsidRPr="004A1F86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'COUNTR</w:t>
            </w:r>
            <w:r w:rsidR="004A1F86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Y</w:t>
            </w:r>
            <w:r w:rsidR="004A1F86" w:rsidRPr="004A1F86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 xml:space="preserve"> OF ROUTING OF CONSIGNMENT' must contain countries of 'PLACE OF ACCEPTANCE' and 'PLACE OF DELIVERY'.</w:t>
            </w:r>
          </w:p>
        </w:tc>
      </w:tr>
      <w:tr w:rsidR="0046158E" w:rsidRPr="00E32129" w14:paraId="759A9E8B" w14:textId="77777777" w:rsidTr="009468F2">
        <w:trPr>
          <w:trHeight w:val="1064"/>
        </w:trPr>
        <w:tc>
          <w:tcPr>
            <w:tcW w:w="9747" w:type="dxa"/>
            <w:vAlign w:val="center"/>
          </w:tcPr>
          <w:p w14:paraId="47B493E5" w14:textId="6BF83294" w:rsidR="003613F9" w:rsidRPr="00FB68D7" w:rsidRDefault="00FB68D7" w:rsidP="00F90D83">
            <w:pPr>
              <w:jc w:val="both"/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</w:pPr>
            <w:r w:rsidRPr="00FB68D7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In ICS2-CR, rule R3022 </w:t>
            </w:r>
            <w:r w:rsidR="0018687F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(ICS2 CR CFSSv2.04) </w:t>
            </w:r>
            <w:r w:rsidR="009468F2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demands that 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the </w:t>
            </w:r>
            <w:r w:rsidR="009468F2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information from 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“PLACE OF ACCEPTANCE” and “PLACE OF DELIVERY” are included in the “COUNTRY OF ROUTING OF CONSIGNMENT”</w:t>
            </w:r>
            <w:r w:rsidR="0018687F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 </w:t>
            </w:r>
            <w:r w:rsidR="009468F2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(at </w:t>
            </w:r>
            <w:r w:rsidR="0018687F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HC</w:t>
            </w:r>
            <w:r w:rsidR="009468F2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 level)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.</w:t>
            </w:r>
            <w:r w:rsidR="008439AD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 This concerns all ENS </w:t>
            </w:r>
            <w:r w:rsidR="009468F2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filings </w:t>
            </w:r>
            <w:r w:rsidR="008439AD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(F34, F50 and F51).</w:t>
            </w:r>
            <w:r w:rsidR="009468F2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 </w:t>
            </w:r>
            <w:r w:rsidRPr="00FB68D7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In DDNTA</w:t>
            </w:r>
            <w:r w:rsidR="009468F2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, a similar 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rule is </w:t>
            </w:r>
            <w:r w:rsidR="00064AFA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created</w:t>
            </w:r>
            <w:r w:rsidR="009468F2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, to be used 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in </w:t>
            </w:r>
            <w:r w:rsidR="009468F2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Cx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A13</w:t>
            </w:r>
            <w:r w:rsidR="009468F2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D</w:t>
            </w:r>
            <w:r w:rsidR="00543E4F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 and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 </w:t>
            </w:r>
            <w:r w:rsidR="009468F2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Cx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A15</w:t>
            </w:r>
            <w:r w:rsidR="009468F2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D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 messages</w:t>
            </w:r>
            <w:r w:rsidR="009468F2"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 xml:space="preserve"> (for Opt-In NAs only)</w:t>
            </w:r>
            <w:r>
              <w:rPr>
                <w:rFonts w:asciiTheme="minorHAnsi" w:hAnsiTheme="minorHAnsi" w:cs="Arial"/>
                <w:bCs/>
                <w:color w:val="0070C0"/>
                <w:sz w:val="22"/>
                <w:szCs w:val="22"/>
                <w:lang w:val="en-US"/>
              </w:rPr>
              <w:t>.</w:t>
            </w:r>
          </w:p>
        </w:tc>
      </w:tr>
    </w:tbl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6D72BC1" w14:textId="77777777" w:rsidR="008E7767" w:rsidRPr="00E3043D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9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3B4D6C" w14:paraId="482A54D6" w14:textId="77777777" w:rsidTr="00454C1F">
        <w:tc>
          <w:tcPr>
            <w:tcW w:w="9715" w:type="dxa"/>
          </w:tcPr>
          <w:bookmarkEnd w:id="3"/>
          <w:p w14:paraId="18E16C0E" w14:textId="755FDA83" w:rsidR="00440475" w:rsidRPr="00A30EDC" w:rsidRDefault="00440475" w:rsidP="681B24A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In 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DDNTA-6.3.0-v1.0.0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(based on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CSE-v60.4.4)</w:t>
            </w:r>
            <w:r w:rsidR="00932CDC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,</w:t>
            </w:r>
            <w:r w:rsidRPr="681B24AE">
              <w:rPr>
                <w:rStyle w:val="normaltextrun"/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681B24AE">
              <w:rPr>
                <w:rFonts w:asciiTheme="minorHAnsi" w:hAnsiTheme="minorHAnsi" w:cstheme="minorBidi"/>
                <w:sz w:val="22"/>
                <w:szCs w:val="22"/>
              </w:rPr>
              <w:t>the structure of the D.G. ‘Consignment/</w:t>
            </w:r>
            <w:r w:rsidR="00BC5B41" w:rsidRPr="681B24AE">
              <w:rPr>
                <w:rFonts w:asciiTheme="minorHAnsi" w:hAnsiTheme="minorHAnsi" w:cstheme="minorBidi"/>
                <w:sz w:val="22"/>
                <w:szCs w:val="22"/>
              </w:rPr>
              <w:t>HouseConsignment/</w:t>
            </w:r>
            <w:r w:rsidRPr="681B24AE">
              <w:rPr>
                <w:rFonts w:asciiTheme="minorHAnsi" w:hAnsiTheme="minorHAnsi" w:cstheme="minorBidi"/>
                <w:sz w:val="22"/>
                <w:szCs w:val="22"/>
              </w:rPr>
              <w:t>CountryOfRoutingOfConsignment’ of the message</w:t>
            </w:r>
            <w:r w:rsidR="003F55C3" w:rsidRPr="681B24AE">
              <w:rPr>
                <w:rFonts w:asciiTheme="minorHAnsi" w:hAnsiTheme="minorHAnsi" w:cstheme="minorBidi"/>
                <w:sz w:val="22"/>
                <w:szCs w:val="22"/>
              </w:rPr>
              <w:t>s</w:t>
            </w:r>
            <w:r w:rsidR="00932CDC" w:rsidRPr="681B24AE">
              <w:rPr>
                <w:rFonts w:asciiTheme="minorHAnsi" w:hAnsiTheme="minorHAnsi" w:cstheme="minorBidi"/>
                <w:sz w:val="22"/>
                <w:szCs w:val="22"/>
              </w:rPr>
              <w:t xml:space="preserve"> CCA13D, CCA15</w:t>
            </w:r>
            <w:r w:rsidR="00BB3975" w:rsidRPr="681B24AE">
              <w:rPr>
                <w:rFonts w:asciiTheme="minorHAnsi" w:hAnsiTheme="minorHAnsi" w:cstheme="minorBidi"/>
                <w:sz w:val="22"/>
                <w:szCs w:val="22"/>
              </w:rPr>
              <w:t>D, CDA</w:t>
            </w:r>
            <w:r w:rsidR="00932CDC" w:rsidRPr="681B24AE">
              <w:rPr>
                <w:rFonts w:asciiTheme="minorHAnsi" w:hAnsiTheme="minorHAnsi" w:cstheme="minorBidi"/>
                <w:sz w:val="22"/>
                <w:szCs w:val="22"/>
              </w:rPr>
              <w:t xml:space="preserve">13D and CDA15D </w:t>
            </w:r>
            <w:r w:rsidRPr="681B24AE">
              <w:rPr>
                <w:rFonts w:asciiTheme="minorHAnsi" w:hAnsiTheme="minorHAnsi" w:cstheme="minorBidi"/>
                <w:sz w:val="22"/>
                <w:szCs w:val="22"/>
              </w:rPr>
              <w:t xml:space="preserve">is </w:t>
            </w:r>
            <w:r w:rsidR="003F55C3" w:rsidRPr="681B24AE">
              <w:rPr>
                <w:rFonts w:asciiTheme="minorHAnsi" w:hAnsiTheme="minorHAnsi" w:cstheme="minorBidi"/>
                <w:sz w:val="22"/>
                <w:szCs w:val="22"/>
              </w:rPr>
              <w:t>the following</w:t>
            </w:r>
            <w:r w:rsidRPr="681B24AE">
              <w:rPr>
                <w:rFonts w:asciiTheme="minorHAnsi" w:hAnsiTheme="minorHAnsi" w:cstheme="minorBidi"/>
                <w:sz w:val="22"/>
                <w:szCs w:val="22"/>
              </w:rPr>
              <w:t>:</w:t>
            </w:r>
          </w:p>
          <w:p w14:paraId="3537400D" w14:textId="77777777" w:rsidR="003F55C3" w:rsidRPr="0039667D" w:rsidRDefault="003F55C3" w:rsidP="003F55C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23A11182" w14:textId="435D15AE" w:rsidR="003F55C3" w:rsidRDefault="003F55C3" w:rsidP="681B24AE">
            <w:pPr>
              <w:rPr>
                <w:rFonts w:asciiTheme="minorHAnsi" w:hAnsiTheme="minorHAnsi" w:cstheme="minorBidi"/>
                <w:sz w:val="22"/>
                <w:szCs w:val="22"/>
              </w:rPr>
            </w:pPr>
            <w:r w:rsidRPr="681B24AE">
              <w:rPr>
                <w:rFonts w:asciiTheme="minorHAnsi" w:hAnsiTheme="minorHAnsi" w:cstheme="minorBidi"/>
                <w:sz w:val="22"/>
                <w:szCs w:val="22"/>
              </w:rPr>
              <w:t xml:space="preserve">Extract from </w:t>
            </w:r>
            <w:r w:rsidRPr="681B24AE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CCA13D</w:t>
            </w:r>
            <w:r w:rsidR="0072156E" w:rsidRPr="681B24AE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, CCA15D</w:t>
            </w:r>
            <w:r w:rsidRPr="681B24AE">
              <w:rPr>
                <w:rFonts w:asciiTheme="minorHAnsi" w:hAnsiTheme="minorHAnsi" w:cstheme="minorBidi"/>
                <w:sz w:val="22"/>
                <w:szCs w:val="22"/>
              </w:rPr>
              <w:t>:</w:t>
            </w:r>
          </w:p>
          <w:p w14:paraId="39137423" w14:textId="77777777" w:rsidR="0072156E" w:rsidRDefault="0072156E" w:rsidP="003F55C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57E67D" w14:textId="533B0BD3" w:rsidR="003F55C3" w:rsidRDefault="0072156E" w:rsidP="003F55C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drawing>
                <wp:inline distT="0" distB="0" distL="0" distR="0" wp14:anchorId="340966B0" wp14:editId="0FA26594">
                  <wp:extent cx="5814060" cy="1005840"/>
                  <wp:effectExtent l="152400" t="152400" r="358140" b="365760"/>
                  <wp:docPr id="196183644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4060" cy="10058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9E7FA48" w14:textId="77777777" w:rsidR="00571E02" w:rsidRPr="00C221DF" w:rsidRDefault="00571E02" w:rsidP="003F55C3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14:paraId="0BABD702" w14:textId="22D797F1" w:rsidR="00A42247" w:rsidRDefault="00571E02" w:rsidP="00A1043A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lastRenderedPageBreak/>
              <w:t>I</w:t>
            </w:r>
            <w:r w:rsidR="00AD2433" w:rsidRPr="00C221DF">
              <w:rPr>
                <w:rFonts w:ascii="Calibri" w:hAnsi="Calibri" w:cs="Calibri"/>
                <w:sz w:val="22"/>
                <w:szCs w:val="22"/>
              </w:rPr>
              <w:t>n ICS2-CFSS-IE-(2022-05-04)-v2.02:</w:t>
            </w:r>
            <w:r w:rsidR="00F366FA" w:rsidRPr="00C221DF">
              <w:rPr>
                <w:rFonts w:ascii="Calibri" w:hAnsi="Calibri" w:cs="Calibri"/>
                <w:sz w:val="22"/>
                <w:szCs w:val="22"/>
              </w:rPr>
              <w:t xml:space="preserve"> Rule</w:t>
            </w:r>
            <w:r w:rsidR="00AD2433" w:rsidRPr="00C221DF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R3022 </w:t>
            </w:r>
            <w:r w:rsidR="00F366FA" w:rsidRPr="00C221DF">
              <w:rPr>
                <w:rFonts w:ascii="Calibri" w:hAnsi="Calibri" w:cs="Calibri"/>
                <w:sz w:val="22"/>
                <w:szCs w:val="22"/>
                <w:lang w:val="en-US"/>
              </w:rPr>
              <w:t>exists to relate the case where 'COUNTRY OF ROUTING OF CONSIGNMENT' must contain countries of 'PLACE OF ACCEPTANCE' and 'PLACE OF DELIVERY'.</w:t>
            </w:r>
          </w:p>
          <w:p w14:paraId="2D3D5617" w14:textId="131A73CE" w:rsidR="00571E02" w:rsidRDefault="00E9518B" w:rsidP="00A1043A">
            <w:pPr>
              <w:rPr>
                <w:rFonts w:ascii="Calibri" w:hAnsi="Calibri" w:cs="Calibri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78D9639C" wp14:editId="1CC79EBF">
                  <wp:extent cx="5357854" cy="562446"/>
                  <wp:effectExtent l="152400" t="152400" r="357505" b="371475"/>
                  <wp:docPr id="10132382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323828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2033" cy="5660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898C77F" w14:textId="16167B27" w:rsidR="00571E02" w:rsidRPr="00571E02" w:rsidRDefault="00571E02" w:rsidP="00A1043A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571E0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</w:t>
            </w:r>
            <w:r w:rsidRPr="00454C1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 NCTS-P6, f</w:t>
            </w:r>
            <w:r w:rsidRPr="00571E0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or the common and external domain messages, a new rule R0998 is proposed to be created, applying in the country of routing of the HC level </w:t>
            </w:r>
            <w:r w:rsidRPr="00454C1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so that 'PLACE OF ACCEPTANCE' and 'PLACE OF DELIVERY' are present</w:t>
            </w:r>
            <w:r w:rsidRPr="00571E0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</w:tr>
    </w:tbl>
    <w:p w14:paraId="02B9B736" w14:textId="77777777" w:rsidR="00FC3974" w:rsidRDefault="00FC397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B8D2242" w14:textId="42CC7597" w:rsidR="008E7767" w:rsidRPr="00074158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4" w:name="_Hlk90467496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A94F58" w14:paraId="36098742" w14:textId="77777777" w:rsidTr="6A31E1B8">
        <w:tc>
          <w:tcPr>
            <w:tcW w:w="10176" w:type="dxa"/>
          </w:tcPr>
          <w:bookmarkEnd w:id="4"/>
          <w:p w14:paraId="7E90B104" w14:textId="77777777" w:rsidR="00006113" w:rsidRPr="00162E22" w:rsidRDefault="00006113" w:rsidP="000061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2E22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DDNTA-6.3.0-v1.0.0 (incl. Appendix Q2) </w:t>
            </w:r>
            <w:r w:rsidRPr="00162E22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and </w:t>
            </w:r>
            <w:r w:rsidRPr="00162E22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CSE-v60.4.4</w:t>
            </w:r>
            <w:r w:rsidRPr="00162E22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Pr="00162E22">
              <w:rPr>
                <w:rFonts w:asciiTheme="minorHAnsi" w:hAnsiTheme="minorHAnsi" w:cstheme="minorHAnsi"/>
                <w:sz w:val="22"/>
                <w:szCs w:val="22"/>
              </w:rPr>
              <w:t xml:space="preserve">shall be corrected as follows (addition of </w:t>
            </w:r>
            <w:r w:rsidRPr="00162E22"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  <w:t>text highlighted in yellow</w:t>
            </w:r>
            <w:r w:rsidRPr="00162E22">
              <w:rPr>
                <w:rFonts w:asciiTheme="minorHAnsi" w:hAnsiTheme="minorHAnsi" w:cstheme="minorHAnsi"/>
                <w:sz w:val="22"/>
                <w:szCs w:val="22"/>
              </w:rPr>
              <w:t xml:space="preserve"> – removal of </w:t>
            </w:r>
            <w:r w:rsidRPr="00162E22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text with strikethrough</w:t>
            </w:r>
            <w:r w:rsidRPr="00162E22">
              <w:rPr>
                <w:rFonts w:asciiTheme="minorHAnsi" w:hAnsiTheme="minorHAnsi" w:cstheme="minorHAnsi"/>
                <w:sz w:val="22"/>
                <w:szCs w:val="22"/>
              </w:rPr>
              <w:t xml:space="preserve"> ):</w:t>
            </w:r>
          </w:p>
          <w:p w14:paraId="0FE3D9B2" w14:textId="77777777" w:rsidR="00006113" w:rsidRPr="005E738D" w:rsidRDefault="00006113" w:rsidP="0000611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23433A" w14:textId="215B7BCC" w:rsidR="00006113" w:rsidRPr="0019104E" w:rsidRDefault="00006113" w:rsidP="000061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910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CDA1</w:t>
            </w:r>
            <w:r w:rsidR="00114722" w:rsidRPr="001910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  <w:r w:rsidRPr="001910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D, CCA1</w:t>
            </w:r>
            <w:r w:rsidR="00114722" w:rsidRPr="001910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  <w:r w:rsidR="00283274" w:rsidRPr="001910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D, CDA</w:t>
            </w:r>
            <w:r w:rsidRPr="001910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 w:rsidR="00114722" w:rsidRPr="001910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  <w:r w:rsidR="0008238D" w:rsidRPr="001910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</w:t>
            </w:r>
            <w:r w:rsidR="00642A7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and </w:t>
            </w:r>
            <w:r w:rsidR="0008238D" w:rsidRPr="001910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CCA</w:t>
            </w:r>
            <w:r w:rsidRPr="001910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1</w:t>
            </w:r>
            <w:r w:rsidR="00114722" w:rsidRPr="001910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5</w:t>
            </w:r>
            <w:r w:rsidR="0008238D" w:rsidRPr="001910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</w:t>
            </w:r>
            <w:r w:rsidR="00642A7E">
              <w:rPr>
                <w:rStyle w:val="CommentReference"/>
              </w:rPr>
              <w:t xml:space="preserve"> </w:t>
            </w:r>
            <w:r w:rsidRPr="0019104E">
              <w:rPr>
                <w:rFonts w:asciiTheme="minorHAnsi" w:hAnsiTheme="minorHAnsi" w:cstheme="minorHAnsi"/>
                <w:sz w:val="22"/>
                <w:szCs w:val="22"/>
              </w:rPr>
              <w:t>will be updated as follows:</w:t>
            </w:r>
          </w:p>
          <w:p w14:paraId="6AD6DF6F" w14:textId="77777777" w:rsidR="00006113" w:rsidRPr="005E738D" w:rsidRDefault="00006113" w:rsidP="00006113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469D95" w14:textId="77777777" w:rsidR="00006113" w:rsidRPr="005E738D" w:rsidRDefault="00006113" w:rsidP="00006113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738D">
              <w:rPr>
                <w:rFonts w:ascii="Arial" w:hAnsi="Arial" w:cs="Arial"/>
                <w:sz w:val="18"/>
                <w:szCs w:val="18"/>
              </w:rPr>
              <w:t>Extract from</w:t>
            </w:r>
            <w:r w:rsidRPr="005E738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CCA15D:</w:t>
            </w:r>
          </w:p>
          <w:p w14:paraId="2C9989DE" w14:textId="77777777" w:rsidR="00BC5B41" w:rsidRPr="005E738D" w:rsidRDefault="00BC5B41" w:rsidP="0000611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57FEFD4" w14:textId="2A08BF24" w:rsidR="00BC5B41" w:rsidRPr="005E738D" w:rsidRDefault="00BC5B41" w:rsidP="0000611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E738D">
              <w:rPr>
                <w:rFonts w:ascii="Arial" w:hAnsi="Arial" w:cs="Arial"/>
                <w:sz w:val="18"/>
                <w:szCs w:val="18"/>
                <w:lang w:val="en-US"/>
              </w:rPr>
              <w:t>------HOUSE CONSIGNMENT                                                99x           R</w:t>
            </w:r>
          </w:p>
          <w:p w14:paraId="736DD05D" w14:textId="3C6F8A99" w:rsidR="00BC5B41" w:rsidRPr="005E738D" w:rsidRDefault="00BC5B41" w:rsidP="00BC5B41">
            <w:pPr>
              <w:rPr>
                <w:rFonts w:ascii="Arial" w:hAnsi="Arial" w:cs="Arial"/>
                <w:sz w:val="18"/>
                <w:szCs w:val="18"/>
              </w:rPr>
            </w:pPr>
            <w:r w:rsidRPr="005E738D">
              <w:rPr>
                <w:rFonts w:ascii="Arial" w:hAnsi="Arial" w:cs="Arial"/>
                <w:sz w:val="18"/>
                <w:szCs w:val="18"/>
              </w:rPr>
              <w:t xml:space="preserve">---------COUNTRY OF ROUTING OF CONSIGNMENT          99x           D        C0081                                                                                                                           </w:t>
            </w:r>
          </w:p>
          <w:p w14:paraId="52452F04" w14:textId="0CBCBB0A" w:rsidR="00BC5B41" w:rsidRPr="005E738D" w:rsidRDefault="00BC5B41" w:rsidP="00BC5B4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E738D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</w:t>
            </w:r>
            <w:r w:rsidRPr="005E738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5E738D">
              <w:rPr>
                <w:rFonts w:ascii="Arial" w:hAnsi="Arial" w:cs="Arial"/>
                <w:b/>
                <w:bCs/>
                <w:sz w:val="18"/>
                <w:szCs w:val="18"/>
                <w:highlight w:val="yellow"/>
              </w:rPr>
              <w:t>R0998</w:t>
            </w:r>
          </w:p>
          <w:p w14:paraId="2F7C0B7C" w14:textId="3BE3FCC1" w:rsidR="00BC5B41" w:rsidRPr="005E738D" w:rsidRDefault="00BC5B41" w:rsidP="00BC5B41">
            <w:pPr>
              <w:rPr>
                <w:rFonts w:ascii="Arial" w:hAnsi="Arial" w:cs="Arial"/>
                <w:sz w:val="18"/>
                <w:szCs w:val="18"/>
              </w:rPr>
            </w:pPr>
            <w:r w:rsidRPr="005E738D">
              <w:rPr>
                <w:rFonts w:ascii="Arial" w:hAnsi="Arial" w:cs="Arial"/>
                <w:sz w:val="18"/>
                <w:szCs w:val="18"/>
              </w:rPr>
              <w:t>---------PASSIVE BORDER TRANSPORT MEANS                 99x          D         C0083</w:t>
            </w:r>
          </w:p>
          <w:p w14:paraId="44D15E27" w14:textId="43ECB013" w:rsidR="00BC5B41" w:rsidRPr="005E738D" w:rsidRDefault="00BC5B41" w:rsidP="00BC5B41">
            <w:pPr>
              <w:rPr>
                <w:rFonts w:ascii="Arial" w:hAnsi="Arial" w:cs="Arial"/>
                <w:sz w:val="18"/>
                <w:szCs w:val="18"/>
              </w:rPr>
            </w:pPr>
            <w:r w:rsidRPr="005E738D">
              <w:rPr>
                <w:rFonts w:ascii="Arial" w:hAnsi="Arial" w:cs="Arial"/>
                <w:sz w:val="18"/>
                <w:szCs w:val="18"/>
              </w:rPr>
              <w:t>---------PLACE OF ACCEPTANCE                                            1x           D        C0052</w:t>
            </w:r>
          </w:p>
          <w:p w14:paraId="2F15CA4C" w14:textId="3107458F" w:rsidR="00BC5B41" w:rsidRPr="005E738D" w:rsidRDefault="00BC5B41" w:rsidP="00BC5B41">
            <w:pPr>
              <w:rPr>
                <w:rFonts w:ascii="Arial" w:hAnsi="Arial" w:cs="Arial"/>
                <w:sz w:val="18"/>
                <w:szCs w:val="18"/>
              </w:rPr>
            </w:pPr>
            <w:r w:rsidRPr="005E738D">
              <w:rPr>
                <w:rFonts w:ascii="Arial" w:hAnsi="Arial" w:cs="Arial"/>
                <w:sz w:val="18"/>
                <w:szCs w:val="18"/>
              </w:rPr>
              <w:t>------------ADDRESS                                                                   1x          D         C0044</w:t>
            </w:r>
          </w:p>
          <w:p w14:paraId="71FE8E10" w14:textId="6A2B933B" w:rsidR="00BC5B41" w:rsidRPr="005E738D" w:rsidRDefault="00BC5B41" w:rsidP="00BC5B41">
            <w:pPr>
              <w:rPr>
                <w:rFonts w:ascii="Arial" w:hAnsi="Arial" w:cs="Arial"/>
                <w:sz w:val="18"/>
                <w:szCs w:val="18"/>
              </w:rPr>
            </w:pPr>
            <w:r w:rsidRPr="005E738D">
              <w:rPr>
                <w:rFonts w:ascii="Arial" w:hAnsi="Arial" w:cs="Arial"/>
                <w:sz w:val="18"/>
                <w:szCs w:val="18"/>
              </w:rPr>
              <w:t>---------PLACE OF DELIVERY                                                   1x           D        C0052</w:t>
            </w:r>
          </w:p>
          <w:p w14:paraId="12C3F8D6" w14:textId="24BC1F78" w:rsidR="00BC5B41" w:rsidRPr="005E738D" w:rsidRDefault="00BC5B41" w:rsidP="00BC5B41">
            <w:pPr>
              <w:rPr>
                <w:rFonts w:ascii="Arial" w:hAnsi="Arial" w:cs="Arial"/>
                <w:sz w:val="18"/>
                <w:szCs w:val="18"/>
              </w:rPr>
            </w:pPr>
            <w:r w:rsidRPr="005E738D">
              <w:rPr>
                <w:rFonts w:ascii="Arial" w:hAnsi="Arial" w:cs="Arial"/>
                <w:sz w:val="18"/>
                <w:szCs w:val="18"/>
              </w:rPr>
              <w:t>------------ADDRESS                                                                   1x           D        C0046</w:t>
            </w:r>
          </w:p>
          <w:p w14:paraId="7FFF2541" w14:textId="77777777" w:rsidR="00BC5B41" w:rsidRDefault="00BC5B41" w:rsidP="00BC5B4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D71D09" w14:textId="77777777" w:rsidR="00BC5B41" w:rsidRPr="0019104E" w:rsidRDefault="00BC5B41" w:rsidP="00BC5B4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2E795C" w14:textId="4902FD80" w:rsidR="00006113" w:rsidRPr="0019104E" w:rsidRDefault="00006113" w:rsidP="00BC5B41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1910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 wording of the new rule, </w:t>
            </w:r>
            <w:r w:rsidRPr="0019104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R0998,</w:t>
            </w:r>
            <w:r w:rsidRPr="0019104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will be the following:</w:t>
            </w:r>
          </w:p>
          <w:p w14:paraId="0BF29019" w14:textId="77777777" w:rsidR="00006113" w:rsidRPr="00B75066" w:rsidRDefault="00006113" w:rsidP="00006113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738EC21B" w14:textId="77777777" w:rsidR="00006113" w:rsidRPr="00454C1F" w:rsidRDefault="00006113" w:rsidP="00006113">
            <w:pPr>
              <w:rPr>
                <w:rStyle w:val="ui-provider"/>
                <w:rFonts w:ascii="Arial" w:hAnsi="Arial" w:cs="Arial"/>
                <w:b/>
                <w:bCs/>
                <w:sz w:val="18"/>
                <w:szCs w:val="18"/>
                <w:highlight w:val="yellow"/>
                <w:u w:val="single"/>
              </w:rPr>
            </w:pPr>
            <w:r w:rsidRPr="00454C1F">
              <w:rPr>
                <w:rStyle w:val="ui-provider"/>
                <w:rFonts w:ascii="Arial" w:hAnsi="Arial" w:cs="Arial"/>
                <w:b/>
                <w:bCs/>
                <w:sz w:val="18"/>
                <w:szCs w:val="18"/>
                <w:highlight w:val="yellow"/>
                <w:u w:val="single"/>
              </w:rPr>
              <w:t>R0998</w:t>
            </w:r>
          </w:p>
          <w:p w14:paraId="44501FFE" w14:textId="77777777" w:rsidR="001178FF" w:rsidRPr="00454C1F" w:rsidRDefault="001178FF" w:rsidP="00006113">
            <w:pPr>
              <w:rPr>
                <w:rFonts w:ascii="Arial" w:hAnsi="Arial" w:cs="Arial"/>
                <w:b/>
                <w:bCs/>
                <w:sz w:val="18"/>
                <w:szCs w:val="18"/>
                <w:highlight w:val="yellow"/>
                <w:lang w:val="en-US"/>
              </w:rPr>
            </w:pPr>
          </w:p>
          <w:p w14:paraId="46B97A66" w14:textId="77777777" w:rsidR="00006113" w:rsidRDefault="00006113" w:rsidP="00006113">
            <w:pPr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r w:rsidRPr="00454C1F">
              <w:rPr>
                <w:rFonts w:ascii="Arial" w:hAnsi="Arial" w:cs="Arial"/>
                <w:b/>
                <w:sz w:val="18"/>
                <w:szCs w:val="18"/>
                <w:highlight w:val="yellow"/>
                <w:lang w:eastAsia="en-GB"/>
              </w:rPr>
              <w:t>Technical Description:</w:t>
            </w:r>
          </w:p>
          <w:p w14:paraId="549966CE" w14:textId="77777777" w:rsidR="00006113" w:rsidRPr="00454C1F" w:rsidRDefault="00006113" w:rsidP="00006113">
            <w:pPr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</w:pPr>
            <w:r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IF /*/TransitOperation/security is in SET {1,3}</w:t>
            </w:r>
            <w:r w:rsidRPr="00454C1F">
              <w:rPr>
                <w:rFonts w:ascii="Arial" w:hAnsi="Arial" w:cs="Arial"/>
                <w:sz w:val="18"/>
                <w:szCs w:val="18"/>
                <w:highlight w:val="yellow"/>
              </w:rPr>
              <w:br/>
            </w:r>
            <w:proofErr w:type="gramStart"/>
            <w:r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THEN</w:t>
            </w:r>
            <w:proofErr w:type="gramEnd"/>
            <w:r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</w:p>
          <w:p w14:paraId="1C09DF2E" w14:textId="600FFAAF" w:rsidR="00006113" w:rsidRPr="00454C1F" w:rsidRDefault="001178FF" w:rsidP="00006113">
            <w:pPr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</w:pPr>
            <w:r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(</w:t>
            </w:r>
            <w:proofErr w:type="gramStart"/>
            <w:r w:rsidR="006C6287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one</w:t>
            </w:r>
            <w:proofErr w:type="gramEnd"/>
            <w:r w:rsidR="006C6287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iteration of /*/Consignment/HouseConsignment/CountryOfRoutingOfConsignment/country</w:t>
            </w:r>
            <w:r w:rsidR="00006113" w:rsidRPr="00454C1F">
              <w:rPr>
                <w:rFonts w:ascii="Arial" w:hAnsi="Arial" w:cs="Arial"/>
                <w:sz w:val="18"/>
                <w:szCs w:val="18"/>
                <w:highlight w:val="yellow"/>
              </w:rPr>
              <w:br/>
            </w:r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must be EQUAL to /*/Consignment/HouseConsignment/PlaceOfAcceptance/Address/country</w:t>
            </w:r>
            <w:r w:rsidR="00006113" w:rsidRPr="00454C1F">
              <w:rPr>
                <w:rFonts w:ascii="Arial" w:hAnsi="Arial" w:cs="Arial"/>
                <w:sz w:val="18"/>
                <w:szCs w:val="18"/>
                <w:highlight w:val="yellow"/>
              </w:rPr>
              <w:br/>
            </w:r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OR</w:t>
            </w:r>
          </w:p>
          <w:p w14:paraId="41C3A23B" w14:textId="6010FF56" w:rsidR="00006113" w:rsidRPr="00454C1F" w:rsidRDefault="006C6287" w:rsidP="00006113">
            <w:pPr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one</w:t>
            </w:r>
            <w:r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iteration of /*/Consignment/HouseConsignment/CountryOfRoutingOfConsignment/country</w:t>
            </w:r>
            <w:r w:rsidR="00006113" w:rsidRPr="00454C1F">
              <w:rPr>
                <w:rFonts w:ascii="Arial" w:hAnsi="Arial" w:cs="Arial"/>
                <w:sz w:val="18"/>
                <w:szCs w:val="18"/>
                <w:highlight w:val="yellow"/>
              </w:rPr>
              <w:br/>
            </w:r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must be EQUAL to the first two characters of /*/Consignment/HouseConsignment/PlaceOfAcceptance/UN LOCODE</w:t>
            </w:r>
            <w:r w:rsidR="001178FF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)</w:t>
            </w:r>
            <w:r w:rsidR="00006113" w:rsidRPr="00454C1F">
              <w:rPr>
                <w:rFonts w:ascii="Arial" w:hAnsi="Arial" w:cs="Arial"/>
                <w:sz w:val="18"/>
                <w:szCs w:val="18"/>
                <w:highlight w:val="yellow"/>
              </w:rPr>
              <w:br/>
            </w:r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AND</w:t>
            </w:r>
          </w:p>
          <w:p w14:paraId="093385F5" w14:textId="07207870" w:rsidR="00006113" w:rsidRPr="00454C1F" w:rsidRDefault="001178FF" w:rsidP="00006113">
            <w:pPr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</w:pPr>
            <w:r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(</w:t>
            </w:r>
            <w:proofErr w:type="gramStart"/>
            <w:r w:rsidR="006C6287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one</w:t>
            </w:r>
            <w:proofErr w:type="gramEnd"/>
            <w:r w:rsidR="006C6287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iteration of /*/Consignment/HouseConsignment/CountryOfRoutingOfConsignment/country</w:t>
            </w:r>
            <w:r w:rsidR="00006113" w:rsidRPr="00454C1F">
              <w:rPr>
                <w:rFonts w:ascii="Arial" w:hAnsi="Arial" w:cs="Arial"/>
                <w:sz w:val="18"/>
                <w:szCs w:val="18"/>
                <w:highlight w:val="yellow"/>
              </w:rPr>
              <w:br/>
            </w:r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must be EQUAL to /*/Consignment/HouseConsignment/PlaceOfDelivery/Address/country</w:t>
            </w:r>
            <w:r w:rsidR="00006113" w:rsidRPr="00454C1F">
              <w:rPr>
                <w:rFonts w:ascii="Arial" w:hAnsi="Arial" w:cs="Arial"/>
                <w:sz w:val="18"/>
                <w:szCs w:val="18"/>
                <w:highlight w:val="yellow"/>
              </w:rPr>
              <w:br/>
            </w:r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OR</w:t>
            </w:r>
          </w:p>
          <w:p w14:paraId="18A6B749" w14:textId="03B90D46" w:rsidR="00006113" w:rsidRPr="00454C1F" w:rsidRDefault="006C6287" w:rsidP="00006113">
            <w:pPr>
              <w:rPr>
                <w:rFonts w:ascii="Arial" w:hAnsi="Arial" w:cs="Arial"/>
                <w:sz w:val="18"/>
                <w:szCs w:val="18"/>
                <w:lang w:val="en-US" w:eastAsia="en-GB"/>
              </w:rPr>
            </w:pPr>
            <w:r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one</w:t>
            </w:r>
            <w:r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iteration of /*/Consignment/HouseConsignment/CountryOfRoutingOfConsignment/country</w:t>
            </w:r>
            <w:r w:rsidR="00006113" w:rsidRPr="00454C1F">
              <w:rPr>
                <w:rFonts w:ascii="Arial" w:hAnsi="Arial" w:cs="Arial"/>
                <w:sz w:val="18"/>
                <w:szCs w:val="18"/>
                <w:highlight w:val="yellow"/>
              </w:rPr>
              <w:br/>
            </w:r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must be EQUAL to the first two characters of /*/Consignment/HouseConsignment/PlaceOfDelivery/UN LOCODE</w:t>
            </w:r>
            <w:r w:rsidR="001178FF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)</w:t>
            </w:r>
          </w:p>
          <w:p w14:paraId="4ED23699" w14:textId="77777777" w:rsidR="00006113" w:rsidRPr="00B75066" w:rsidRDefault="00006113" w:rsidP="00006113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856591" w14:textId="77777777" w:rsidR="00006113" w:rsidRPr="00B75066" w:rsidRDefault="00006113" w:rsidP="00006113">
            <w:pPr>
              <w:rPr>
                <w:rFonts w:ascii="Arial" w:hAnsi="Arial" w:cs="Arial"/>
                <w:b/>
                <w:sz w:val="18"/>
                <w:szCs w:val="18"/>
                <w:lang w:eastAsia="en-GB"/>
              </w:rPr>
            </w:pPr>
            <w:r w:rsidRPr="00454C1F">
              <w:rPr>
                <w:rFonts w:ascii="Arial" w:hAnsi="Arial" w:cs="Arial"/>
                <w:b/>
                <w:sz w:val="18"/>
                <w:szCs w:val="18"/>
                <w:highlight w:val="yellow"/>
                <w:lang w:eastAsia="en-GB"/>
              </w:rPr>
              <w:t>Functional Description:</w:t>
            </w:r>
          </w:p>
          <w:p w14:paraId="259671A6" w14:textId="77777777" w:rsidR="00006113" w:rsidRPr="00454C1F" w:rsidRDefault="00006113" w:rsidP="00006113">
            <w:pPr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</w:pPr>
            <w:r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IF &lt;</w:t>
            </w:r>
            <w:r w:rsidRPr="00454C1F">
              <w:rPr>
                <w:highlight w:val="yellow"/>
              </w:rPr>
              <w:t xml:space="preserve"> </w:t>
            </w:r>
            <w:r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TRANSIT OPERATION.Security&gt; is in SET {1,3}</w:t>
            </w:r>
            <w:r w:rsidRPr="00454C1F">
              <w:rPr>
                <w:rFonts w:ascii="Arial" w:hAnsi="Arial" w:cs="Arial"/>
                <w:sz w:val="18"/>
                <w:szCs w:val="18"/>
                <w:highlight w:val="yellow"/>
              </w:rPr>
              <w:br/>
            </w:r>
            <w:proofErr w:type="gramStart"/>
            <w:r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THEN</w:t>
            </w:r>
            <w:proofErr w:type="gramEnd"/>
            <w:r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</w:p>
          <w:p w14:paraId="1792BE74" w14:textId="6D3EECD3" w:rsidR="00006113" w:rsidRPr="00454C1F" w:rsidRDefault="001178FF" w:rsidP="00006113">
            <w:pPr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</w:pPr>
            <w:r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(</w:t>
            </w:r>
            <w:proofErr w:type="gramStart"/>
            <w:r w:rsidR="006C6287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one</w:t>
            </w:r>
            <w:proofErr w:type="gramEnd"/>
            <w:r w:rsidR="006C6287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iteration of &lt;CONSIGNMENT-HOUSE CONSIGNMENT-COUNTRY OF ROUTING OF CONSIGNMENT.Country&gt;</w:t>
            </w:r>
            <w:r w:rsidR="00006113" w:rsidRPr="00454C1F">
              <w:rPr>
                <w:rFonts w:ascii="Arial" w:hAnsi="Arial" w:cs="Arial"/>
                <w:sz w:val="18"/>
                <w:szCs w:val="18"/>
                <w:highlight w:val="yellow"/>
              </w:rPr>
              <w:br/>
            </w:r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must be EQUAL to &lt;CONSIGNMENT-HOUSE CONSIGNMENT-PLACE OF ACCEPTANCE-ADDRESS.Country&gt;</w:t>
            </w:r>
            <w:r w:rsidR="00006113" w:rsidRPr="00454C1F">
              <w:rPr>
                <w:rFonts w:ascii="Arial" w:hAnsi="Arial" w:cs="Arial"/>
                <w:sz w:val="18"/>
                <w:szCs w:val="18"/>
                <w:highlight w:val="yellow"/>
              </w:rPr>
              <w:br/>
            </w:r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OR</w:t>
            </w:r>
          </w:p>
          <w:p w14:paraId="73A1371D" w14:textId="221055E9" w:rsidR="00006113" w:rsidRPr="00454C1F" w:rsidRDefault="006C6287" w:rsidP="00006113">
            <w:pPr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one</w:t>
            </w:r>
            <w:r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iteration of &lt;CONSIGNMENT-</w:t>
            </w:r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  <w:lang w:val="en-US"/>
              </w:rPr>
              <w:t>HOUSE CONSIGNMENT-</w:t>
            </w:r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COUNTRY OF ROUTING OF CONSIGNMENT.Country&gt;</w:t>
            </w:r>
            <w:r w:rsidR="00006113" w:rsidRPr="00454C1F">
              <w:rPr>
                <w:rFonts w:ascii="Arial" w:hAnsi="Arial" w:cs="Arial"/>
                <w:sz w:val="18"/>
                <w:szCs w:val="18"/>
                <w:highlight w:val="yellow"/>
              </w:rPr>
              <w:br/>
            </w:r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must be EQUAL to the first two characters of &lt;CONSIGNMENT-HOUSE CONSIGNMENT-PLACE OF</w:t>
            </w:r>
          </w:p>
          <w:p w14:paraId="0ACC3E9C" w14:textId="3892877B" w:rsidR="00006113" w:rsidRPr="00454C1F" w:rsidRDefault="00006113" w:rsidP="00006113">
            <w:pPr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</w:pPr>
            <w:r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ACCEPTANCE.UN LOCODE&gt;</w:t>
            </w:r>
            <w:r w:rsidR="001178FF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)</w:t>
            </w:r>
            <w:r w:rsidRPr="00454C1F">
              <w:rPr>
                <w:rFonts w:ascii="Arial" w:hAnsi="Arial" w:cs="Arial"/>
                <w:sz w:val="18"/>
                <w:szCs w:val="18"/>
                <w:highlight w:val="yellow"/>
              </w:rPr>
              <w:br/>
            </w:r>
            <w:r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AND</w:t>
            </w:r>
          </w:p>
          <w:p w14:paraId="588AAFE0" w14:textId="67BC9DD7" w:rsidR="00006113" w:rsidRPr="00454C1F" w:rsidRDefault="001178FF" w:rsidP="00006113">
            <w:pPr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</w:pPr>
            <w:r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lastRenderedPageBreak/>
              <w:t>(</w:t>
            </w:r>
            <w:proofErr w:type="gramStart"/>
            <w:r w:rsidR="006C6287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one</w:t>
            </w:r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iteration</w:t>
            </w:r>
            <w:proofErr w:type="gramEnd"/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 xml:space="preserve"> of &lt;CONSIGNMENT-HOUSE CONSIGNMENT-COUNTRY OF ROUTING OF CONSIGNMENT.Country&gt;</w:t>
            </w:r>
            <w:r w:rsidR="00006113" w:rsidRPr="00454C1F">
              <w:rPr>
                <w:rFonts w:ascii="Arial" w:hAnsi="Arial" w:cs="Arial"/>
                <w:sz w:val="18"/>
                <w:szCs w:val="18"/>
                <w:highlight w:val="yellow"/>
              </w:rPr>
              <w:br/>
            </w:r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 xml:space="preserve">must be EQUAL to &lt;CONSIGNMENT-HOUSE CONSIGNMENT-PLACE OF DELIVERY-ADDRESS.Country&gt; </w:t>
            </w:r>
          </w:p>
          <w:p w14:paraId="5B8A0FF8" w14:textId="77777777" w:rsidR="00006113" w:rsidRPr="00454C1F" w:rsidRDefault="00006113" w:rsidP="00006113">
            <w:pPr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</w:pPr>
            <w:r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OR</w:t>
            </w:r>
          </w:p>
          <w:p w14:paraId="5A939700" w14:textId="4A0024E9" w:rsidR="00006113" w:rsidRPr="00454C1F" w:rsidRDefault="006C6287" w:rsidP="00006113">
            <w:pPr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one</w:t>
            </w:r>
            <w:r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 xml:space="preserve"> </w:t>
            </w:r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iteration of &lt;CONSIGNMENT-HOUSE CONSIGNMENT-COUNTRY OF ROUTING OF CONSIGNMENT.Country&gt;</w:t>
            </w:r>
            <w:r w:rsidR="00006113" w:rsidRPr="00454C1F">
              <w:rPr>
                <w:rFonts w:ascii="Arial" w:hAnsi="Arial" w:cs="Arial"/>
                <w:sz w:val="18"/>
                <w:szCs w:val="18"/>
                <w:highlight w:val="yellow"/>
              </w:rPr>
              <w:br/>
            </w:r>
            <w:r w:rsidR="00006113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must be EQUAL to the first two characters of &lt;CONSIGNMENT-HOUSE CONSIGNMENT-PLACE OF</w:t>
            </w:r>
          </w:p>
          <w:p w14:paraId="6B14C924" w14:textId="642DFE9C" w:rsidR="00006113" w:rsidRPr="00454C1F" w:rsidRDefault="00006113" w:rsidP="00006113">
            <w:pPr>
              <w:rPr>
                <w:rStyle w:val="ui-provider"/>
                <w:rFonts w:ascii="Arial" w:hAnsi="Arial" w:cs="Arial"/>
                <w:sz w:val="18"/>
                <w:szCs w:val="18"/>
              </w:rPr>
            </w:pPr>
            <w:r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DELIVERY.UN LOCODE&gt;</w:t>
            </w:r>
            <w:r w:rsidR="001178FF" w:rsidRPr="00454C1F">
              <w:rPr>
                <w:rStyle w:val="ui-provider"/>
                <w:rFonts w:ascii="Arial" w:hAnsi="Arial" w:cs="Arial"/>
                <w:sz w:val="18"/>
                <w:szCs w:val="18"/>
                <w:highlight w:val="yellow"/>
              </w:rPr>
              <w:t>)</w:t>
            </w:r>
          </w:p>
          <w:p w14:paraId="7C6C816D" w14:textId="77777777" w:rsidR="00551433" w:rsidRDefault="00551433" w:rsidP="00006113">
            <w:pPr>
              <w:rPr>
                <w:rStyle w:val="ui-provider"/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5B58C66F" w14:textId="77777777" w:rsidR="00551433" w:rsidRDefault="00551433" w:rsidP="00006113">
            <w:pPr>
              <w:rPr>
                <w:rStyle w:val="ui-provider"/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AF9A441" w14:textId="77777777" w:rsidR="00551433" w:rsidRPr="00454C1F" w:rsidRDefault="00551433" w:rsidP="00551433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Style w:val="eop"/>
                <w:rFonts w:ascii="Arial" w:hAnsi="Arial" w:cs="Arial"/>
                <w:sz w:val="18"/>
                <w:szCs w:val="18"/>
              </w:rPr>
            </w:pPr>
            <w:r w:rsidRPr="000D1B31">
              <w:rPr>
                <w:rStyle w:val="normaltextrun"/>
                <w:rFonts w:ascii="Arial" w:hAnsi="Arial" w:cs="Arial"/>
                <w:b/>
                <w:bCs/>
                <w:sz w:val="18"/>
                <w:szCs w:val="18"/>
                <w:lang w:val="en-IE"/>
              </w:rPr>
              <w:t xml:space="preserve">In </w:t>
            </w:r>
            <w:r w:rsidRPr="000D1B31">
              <w:rPr>
                <w:rStyle w:val="normaltextrun"/>
                <w:rFonts w:ascii="Arial" w:hAnsi="Arial" w:cs="Arial"/>
                <w:b/>
                <w:bCs/>
                <w:sz w:val="18"/>
                <w:szCs w:val="18"/>
                <w:u w:val="single"/>
                <w:lang w:val="en-IE"/>
              </w:rPr>
              <w:t>Appendix K:</w:t>
            </w:r>
            <w:r w:rsidRPr="000D1B31"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C8E2134" w14:textId="77777777" w:rsidR="003B7ED6" w:rsidRPr="001E57AC" w:rsidRDefault="003B7ED6" w:rsidP="00551433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Style w:val="eop"/>
                <w:rFonts w:ascii="Arial" w:hAnsi="Arial" w:cs="Arial"/>
                <w:sz w:val="18"/>
                <w:szCs w:val="18"/>
              </w:rPr>
            </w:pPr>
          </w:p>
          <w:p w14:paraId="693CED5F" w14:textId="77777777" w:rsidR="003B7ED6" w:rsidRPr="005536BF" w:rsidRDefault="003B7ED6" w:rsidP="003B7ED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 xml:space="preserve">For the external domain messages </w:t>
            </w: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259"/>
              <w:gridCol w:w="1188"/>
              <w:gridCol w:w="1505"/>
            </w:tblGrid>
            <w:tr w:rsidR="003B7ED6" w:rsidRPr="0089763D" w14:paraId="45AC1016" w14:textId="77777777" w:rsidTr="00DA595E">
              <w:trPr>
                <w:jc w:val="center"/>
              </w:trPr>
              <w:tc>
                <w:tcPr>
                  <w:tcW w:w="5894" w:type="dxa"/>
                  <w:vAlign w:val="center"/>
                </w:tcPr>
                <w:p w14:paraId="616B49CC" w14:textId="77777777" w:rsidR="003B7ED6" w:rsidRPr="0089763D" w:rsidRDefault="003B7ED6" w:rsidP="003B7ED6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89763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TMS Path</w:t>
                  </w:r>
                </w:p>
              </w:tc>
              <w:tc>
                <w:tcPr>
                  <w:tcW w:w="1188" w:type="dxa"/>
                  <w:vAlign w:val="center"/>
                </w:tcPr>
                <w:p w14:paraId="6BFB13B6" w14:textId="77777777" w:rsidR="003B7ED6" w:rsidRPr="0089763D" w:rsidRDefault="003B7ED6" w:rsidP="003B7ED6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89763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Validated by Sender</w:t>
                  </w:r>
                </w:p>
              </w:tc>
              <w:tc>
                <w:tcPr>
                  <w:tcW w:w="1505" w:type="dxa"/>
                  <w:vAlign w:val="center"/>
                </w:tcPr>
                <w:p w14:paraId="1A302FF2" w14:textId="77777777" w:rsidR="003B7ED6" w:rsidRPr="0089763D" w:rsidRDefault="003B7ED6" w:rsidP="003B7ED6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89763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Validated by Recipient</w:t>
                  </w:r>
                </w:p>
              </w:tc>
            </w:tr>
            <w:tr w:rsidR="003B7ED6" w:rsidRPr="0089763D" w14:paraId="15E02A3D" w14:textId="77777777" w:rsidTr="00DA595E">
              <w:trPr>
                <w:jc w:val="center"/>
              </w:trPr>
              <w:tc>
                <w:tcPr>
                  <w:tcW w:w="5894" w:type="dxa"/>
                </w:tcPr>
                <w:p w14:paraId="74F1E62B" w14:textId="77777777" w:rsidR="003B7ED6" w:rsidRPr="006F06CE" w:rsidRDefault="003B7ED6" w:rsidP="003B7ED6">
                  <w:pP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6F06C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Consignment/HouseConsignment/ConsignmentItem/Commodity/</w:t>
                  </w:r>
                </w:p>
                <w:p w14:paraId="7F17F914" w14:textId="77777777" w:rsidR="003B7ED6" w:rsidRPr="0089763D" w:rsidRDefault="003B7ED6" w:rsidP="003B7ED6">
                  <w:pP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  <w:lang w:val="en-US"/>
                    </w:rPr>
                  </w:pPr>
                  <w:r w:rsidRPr="006F06C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                CommodityCode/harmonizedSystemSubHeadingCode</w:t>
                  </w:r>
                </w:p>
              </w:tc>
              <w:tc>
                <w:tcPr>
                  <w:tcW w:w="1188" w:type="dxa"/>
                </w:tcPr>
                <w:p w14:paraId="55BB5F0A" w14:textId="276F4744" w:rsidR="003B7ED6" w:rsidRPr="00454C1F" w:rsidRDefault="003B7ED6" w:rsidP="003B7ED6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  <w:lang w:val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  <w:lang w:val="el-GR"/>
                    </w:rPr>
                    <w:t>-</w:t>
                  </w:r>
                </w:p>
              </w:tc>
              <w:tc>
                <w:tcPr>
                  <w:tcW w:w="1505" w:type="dxa"/>
                </w:tcPr>
                <w:p w14:paraId="1039D655" w14:textId="554F132D" w:rsidR="003B7ED6" w:rsidRPr="00454C1F" w:rsidRDefault="003B7ED6" w:rsidP="003B7ED6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l-GR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l-GR"/>
                    </w:rPr>
                    <w:t>-</w:t>
                  </w:r>
                </w:p>
              </w:tc>
            </w:tr>
          </w:tbl>
          <w:p w14:paraId="53C111D8" w14:textId="77777777" w:rsidR="003B7ED6" w:rsidRPr="00770DBA" w:rsidRDefault="003B7ED6" w:rsidP="003B7ED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D66156" w14:textId="77777777" w:rsidR="003B7ED6" w:rsidRPr="005536BF" w:rsidRDefault="003B7ED6" w:rsidP="003B7ED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US"/>
              </w:rPr>
              <w:t>For the common domain messages</w:t>
            </w: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259"/>
              <w:gridCol w:w="1188"/>
              <w:gridCol w:w="1505"/>
            </w:tblGrid>
            <w:tr w:rsidR="003B7ED6" w:rsidRPr="0089763D" w14:paraId="1C3336A4" w14:textId="77777777" w:rsidTr="00DA595E">
              <w:trPr>
                <w:jc w:val="center"/>
              </w:trPr>
              <w:tc>
                <w:tcPr>
                  <w:tcW w:w="5894" w:type="dxa"/>
                  <w:vAlign w:val="center"/>
                </w:tcPr>
                <w:p w14:paraId="2B61003A" w14:textId="77777777" w:rsidR="003B7ED6" w:rsidRPr="0089763D" w:rsidRDefault="003B7ED6" w:rsidP="003B7ED6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89763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TMS Path</w:t>
                  </w:r>
                </w:p>
              </w:tc>
              <w:tc>
                <w:tcPr>
                  <w:tcW w:w="1188" w:type="dxa"/>
                  <w:vAlign w:val="center"/>
                </w:tcPr>
                <w:p w14:paraId="43527EB2" w14:textId="77777777" w:rsidR="003B7ED6" w:rsidRPr="0089763D" w:rsidRDefault="003B7ED6" w:rsidP="003B7ED6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89763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Validated by Sender</w:t>
                  </w:r>
                </w:p>
              </w:tc>
              <w:tc>
                <w:tcPr>
                  <w:tcW w:w="1505" w:type="dxa"/>
                  <w:vAlign w:val="center"/>
                </w:tcPr>
                <w:p w14:paraId="4ED35365" w14:textId="77777777" w:rsidR="003B7ED6" w:rsidRPr="0089763D" w:rsidRDefault="003B7ED6" w:rsidP="003B7ED6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89763D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Validated by Recipient</w:t>
                  </w:r>
                </w:p>
              </w:tc>
            </w:tr>
            <w:tr w:rsidR="003B7ED6" w:rsidRPr="0089763D" w14:paraId="53185F0D" w14:textId="77777777" w:rsidTr="00DA595E">
              <w:trPr>
                <w:jc w:val="center"/>
              </w:trPr>
              <w:tc>
                <w:tcPr>
                  <w:tcW w:w="5894" w:type="dxa"/>
                </w:tcPr>
                <w:p w14:paraId="73C3E919" w14:textId="77777777" w:rsidR="003B7ED6" w:rsidRPr="006F06CE" w:rsidRDefault="003B7ED6" w:rsidP="003B7ED6">
                  <w:pP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6F06C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>Consignment/HouseConsignment/ConsignmentItem/Commodity/</w:t>
                  </w:r>
                </w:p>
                <w:p w14:paraId="3DD254C6" w14:textId="77777777" w:rsidR="003B7ED6" w:rsidRPr="0089763D" w:rsidRDefault="003B7ED6" w:rsidP="003B7ED6">
                  <w:pP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  <w:lang w:val="en-US"/>
                    </w:rPr>
                  </w:pPr>
                  <w:r w:rsidRPr="006F06C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  <w:t xml:space="preserve">                 CommodityCode/harmonizedSystemSubHeadingCode</w:t>
                  </w:r>
                </w:p>
              </w:tc>
              <w:tc>
                <w:tcPr>
                  <w:tcW w:w="1188" w:type="dxa"/>
                </w:tcPr>
                <w:p w14:paraId="490B10F6" w14:textId="77777777" w:rsidR="003B7ED6" w:rsidRPr="0089763D" w:rsidRDefault="003B7ED6" w:rsidP="003B7ED6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  <w:lang w:val="en-US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  <w:lang w:val="en-US"/>
                    </w:rPr>
                    <w:t>R</w:t>
                  </w:r>
                </w:p>
              </w:tc>
              <w:tc>
                <w:tcPr>
                  <w:tcW w:w="1505" w:type="dxa"/>
                </w:tcPr>
                <w:p w14:paraId="48968FD3" w14:textId="4B7A7A23" w:rsidR="003B7ED6" w:rsidRPr="005536BF" w:rsidRDefault="003B7ED6" w:rsidP="003B7ED6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n-US"/>
                    </w:rPr>
                  </w:pPr>
                  <w:r w:rsidRPr="001247C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highlight w:val="yellow"/>
                      <w:lang w:val="en-US"/>
                    </w:rPr>
                    <w:t>R</w:t>
                  </w:r>
                </w:p>
              </w:tc>
            </w:tr>
          </w:tbl>
          <w:p w14:paraId="0B028203" w14:textId="77777777" w:rsidR="00551433" w:rsidRPr="000D1B31" w:rsidRDefault="00551433" w:rsidP="00551433">
            <w:pPr>
              <w:pStyle w:val="paragraph"/>
              <w:spacing w:before="0" w:beforeAutospacing="0" w:after="0" w:afterAutospacing="0"/>
              <w:ind w:left="72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14:paraId="5299B8DA" w14:textId="77777777" w:rsidR="00551433" w:rsidRPr="001E57AC" w:rsidRDefault="00551433" w:rsidP="0000611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31601763" w14:textId="00D02BE6" w:rsidR="001516CE" w:rsidRPr="00806C57" w:rsidRDefault="001516CE" w:rsidP="00806C5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8AC4F2" w14:textId="2DA5FBFD" w:rsidR="00052E38" w:rsidRPr="00F0241F" w:rsidRDefault="00052E38" w:rsidP="003621E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6C237B" w14:textId="77777777" w:rsidR="00541EC9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2FF2348A" w14:textId="77777777" w:rsidR="008A7224" w:rsidRDefault="008A7224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250CAE48" w14:textId="25540AC8" w:rsidR="008A7224" w:rsidRDefault="006F17DD" w:rsidP="008A7224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="008A7224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IE"/>
              </w:rPr>
              <w:t xml:space="preserve">This RFC proposal concerns changes in both Common and External Domain messages for the </w:t>
            </w:r>
            <w:r w:rsidR="008A7224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IE"/>
              </w:rPr>
              <w:t>Opt-In NAs</w:t>
            </w:r>
            <w:r w:rsidR="008A7224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IE"/>
              </w:rPr>
              <w:t xml:space="preserve">. It is proposed to be implemented </w:t>
            </w:r>
            <w:r w:rsidR="008A7224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  <w:lang w:val="en-IE"/>
              </w:rPr>
              <w:t>before the start of the NCTS-P6 operations (T-Ops)</w:t>
            </w:r>
            <w:r w:rsidR="008A7224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IE"/>
              </w:rPr>
              <w:t xml:space="preserve"> to avoid message rejections.</w:t>
            </w:r>
            <w:r w:rsidR="008A7224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14:paraId="0303D992" w14:textId="77777777" w:rsidR="00D02A82" w:rsidRPr="008574BE" w:rsidRDefault="00D02A82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</w:rPr>
            </w:pPr>
          </w:p>
          <w:p w14:paraId="7128AF37" w14:textId="77777777" w:rsidR="00F61B22" w:rsidRDefault="00F61B22" w:rsidP="00F61B2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3463FA3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 w:rsidRPr="3463FA3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3463FA3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 w:rsidRPr="3463FA3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 </w:t>
            </w:r>
            <w:r w:rsidRPr="3463FA3B">
              <w:rPr>
                <w:rStyle w:val="eop"/>
                <w:rFonts w:ascii="Calibri" w:hAnsi="Calibri" w:cs="Calibri"/>
                <w:sz w:val="22"/>
                <w:szCs w:val="22"/>
              </w:rPr>
              <w:t xml:space="preserve"> </w:t>
            </w:r>
            <w:r w:rsidRPr="005F6A1B">
              <w:rPr>
                <w:rStyle w:val="eop"/>
                <w:rFonts w:ascii="Calibri" w:hAnsi="Calibri" w:cs="Calibri"/>
                <w:sz w:val="22"/>
                <w:szCs w:val="22"/>
              </w:rPr>
              <w:t>Before the country effectively starts its NCTS-P6 operations (at earliest 01.02.2025, at latest 01.09.2025)</w:t>
            </w:r>
          </w:p>
          <w:p w14:paraId="40D6C45F" w14:textId="5129D68E" w:rsidR="00F61B22" w:rsidRDefault="00F61B22" w:rsidP="00F61B2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3463FA3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 w:rsidRPr="3463FA3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3463FA3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 w:rsidRPr="3463FA3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                     </w:t>
            </w:r>
            <w:r w:rsidRPr="005F6A1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Start of CT campaign (provisionally on 01.1</w:t>
            </w:r>
            <w:r w:rsidR="00F90D83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2</w:t>
            </w:r>
            <w:r w:rsidRPr="005F6A1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.2024)</w:t>
            </w:r>
          </w:p>
          <w:p w14:paraId="0A383FDD" w14:textId="77777777" w:rsidR="00F61B22" w:rsidRDefault="00F61B22" w:rsidP="00F61B22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 w:rsidRPr="3463FA3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 w:rsidRPr="3463FA3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3463FA3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 w:rsidRPr="3463FA3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                  </w:t>
            </w:r>
            <w:r w:rsidRPr="005F6A1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Provisionally on 24.10.2023</w:t>
            </w:r>
          </w:p>
          <w:p w14:paraId="0E7051BC" w14:textId="77777777" w:rsidR="009859DE" w:rsidRDefault="009859DE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14:paraId="324C83A4" w14:textId="59B9A132" w:rsidR="00483BA3" w:rsidRPr="000A6682" w:rsidRDefault="00483BA3" w:rsidP="009F3ED6">
            <w:pPr>
              <w:pStyle w:val="paragraph"/>
              <w:spacing w:before="0" w:beforeAutospacing="0" w:after="0" w:afterAutospacing="0"/>
              <w:ind w:firstLine="72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14:paraId="4169D12F" w14:textId="228CBB33" w:rsidR="009F3ED6" w:rsidRDefault="009F3ED6" w:rsidP="009F3ED6">
            <w:pPr>
              <w:pStyle w:val="paragraph"/>
              <w:spacing w:before="0" w:beforeAutospacing="0" w:after="0" w:afterAutospacing="0"/>
              <w:ind w:left="720" w:hanging="72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17120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in case of non-implementation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2148D5A5" w14:textId="77777777" w:rsidR="00837DFD" w:rsidRPr="00E7484E" w:rsidRDefault="00837DFD" w:rsidP="00837DF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</w:pPr>
            <w:r w:rsidRPr="00E7484E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Possible message rejections and blocked movements in case of not implementing the proposed changes.</w:t>
            </w:r>
          </w:p>
          <w:p w14:paraId="13798B26" w14:textId="77777777" w:rsidR="00E43E00" w:rsidRPr="00454C1F" w:rsidRDefault="00E43E00" w:rsidP="00483BA3">
            <w:pPr>
              <w:rPr>
                <w:rFonts w:asciiTheme="minorHAnsi" w:hAnsiTheme="minorHAnsi" w:cstheme="minorHAnsi"/>
              </w:rPr>
            </w:pPr>
          </w:p>
          <w:p w14:paraId="282D8128" w14:textId="38DBFDAF" w:rsidR="00483BA3" w:rsidRDefault="00483BA3" w:rsidP="00483BA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7330CCCE" w14:textId="048A8E6F" w:rsidR="0073094F" w:rsidRPr="006F25B1" w:rsidRDefault="004259F9" w:rsidP="00541EC9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F25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Common Domain: </w:t>
            </w:r>
            <w:r w:rsidR="006F25B1" w:rsidRPr="0049220C">
              <w:rPr>
                <w:rStyle w:val="normaltextrun"/>
                <w:rFonts w:ascii="Calibri" w:hAnsi="Calibri" w:cs="Calibri"/>
                <w:sz w:val="22"/>
                <w:szCs w:val="22"/>
              </w:rPr>
              <w:t>CDA13D, CDA15D</w:t>
            </w:r>
          </w:p>
          <w:p w14:paraId="3C2A1CEE" w14:textId="31596EAF" w:rsidR="00806C57" w:rsidRPr="006F25B1" w:rsidRDefault="006F25B1" w:rsidP="00541EC9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 w:rsidRPr="006F25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External Domain: </w:t>
            </w:r>
            <w:r w:rsidRPr="0049220C">
              <w:rPr>
                <w:rStyle w:val="normaltextrun"/>
                <w:rFonts w:ascii="Calibri" w:hAnsi="Calibri" w:cs="Calibri"/>
                <w:sz w:val="22"/>
                <w:szCs w:val="22"/>
              </w:rPr>
              <w:t>CCA13D, CCA15D</w:t>
            </w:r>
          </w:p>
          <w:p w14:paraId="25295E95" w14:textId="77777777" w:rsidR="006F25B1" w:rsidRPr="00806C57" w:rsidRDefault="006F25B1" w:rsidP="006F25B1">
            <w:pPr>
              <w:pStyle w:val="paragraph"/>
              <w:spacing w:before="0" w:beforeAutospacing="0" w:after="0" w:afterAutospacing="0"/>
              <w:ind w:left="408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</w:p>
          <w:p w14:paraId="6ED03005" w14:textId="77777777" w:rsidR="009F3ED6" w:rsidRDefault="009F3ED6" w:rsidP="009F3ED6">
            <w:pP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71B986A8" w14:textId="4AA47637" w:rsidR="00806C57" w:rsidRPr="00806C57" w:rsidRDefault="00D02A82" w:rsidP="006F25B1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806C57">
              <w:rPr>
                <w:rFonts w:asciiTheme="minorHAnsi" w:hAnsiTheme="minorHAnsi" w:cs="Arial"/>
                <w:sz w:val="22"/>
                <w:szCs w:val="22"/>
                <w:lang w:val="en-US"/>
              </w:rPr>
              <w:t>R</w:t>
            </w:r>
            <w:r w:rsidR="00A1043A">
              <w:rPr>
                <w:rFonts w:asciiTheme="minorHAnsi" w:hAnsiTheme="minorHAnsi" w:cs="Arial"/>
                <w:sz w:val="22"/>
                <w:szCs w:val="22"/>
              </w:rPr>
              <w:t>09</w:t>
            </w:r>
            <w:r w:rsidR="00E6581B">
              <w:rPr>
                <w:rFonts w:asciiTheme="minorHAnsi" w:hAnsiTheme="minorHAnsi" w:cs="Arial"/>
                <w:sz w:val="22"/>
                <w:szCs w:val="22"/>
                <w:lang w:val="el-GR"/>
              </w:rPr>
              <w:t>9</w:t>
            </w:r>
            <w:r w:rsidR="00A82125">
              <w:rPr>
                <w:rFonts w:asciiTheme="minorHAnsi" w:hAnsiTheme="minorHAnsi" w:cs="Arial"/>
                <w:sz w:val="22"/>
                <w:szCs w:val="22"/>
                <w:lang w:val="el-GR"/>
              </w:rPr>
              <w:t>8</w:t>
            </w:r>
            <w:r w:rsidR="001178FF">
              <w:rPr>
                <w:rFonts w:asciiTheme="minorHAnsi" w:hAnsiTheme="minorHAnsi" w:cs="Arial"/>
                <w:sz w:val="22"/>
                <w:szCs w:val="22"/>
                <w:lang w:val="fr-BE"/>
              </w:rPr>
              <w:t xml:space="preserve"> (new)</w:t>
            </w:r>
          </w:p>
          <w:p w14:paraId="3565315B" w14:textId="3479DFA3" w:rsidR="00552BE2" w:rsidRPr="00D02A82" w:rsidRDefault="00552BE2" w:rsidP="00D02A82">
            <w:pPr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1C422B6" w14:textId="77777777" w:rsidR="003D363B" w:rsidRPr="003D363B" w:rsidRDefault="003D363B" w:rsidP="003D363B">
            <w:pPr>
              <w:pStyle w:val="ListParagraph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F720E98" w14:textId="52F048E1" w:rsidR="00541EC9" w:rsidRPr="00D674FD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color w:val="548DD4" w:themeColor="text2" w:themeTint="99"/>
                <w:sz w:val="22"/>
                <w:szCs w:val="22"/>
                <w:u w:val="single"/>
              </w:rPr>
            </w:pP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 w:rsidR="00DB11A6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 w:rsidR="008E776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  <w:r w:rsidR="00D674F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4B3F9349" w14:textId="77777777" w:rsidR="00DD56E4" w:rsidRPr="00982D91" w:rsidRDefault="00DD56E4" w:rsidP="00982D9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14:paraId="7BF682F9" w14:textId="7BA78CA0" w:rsidR="006F17DD" w:rsidRPr="009468F2" w:rsidRDefault="006F17DD" w:rsidP="00D02A82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fr-BE"/>
              </w:rPr>
            </w:pPr>
            <w:r w:rsidRPr="009468F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DDNTA-6.</w:t>
            </w:r>
            <w:r w:rsidR="00D16074" w:rsidRPr="009468F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3</w:t>
            </w:r>
            <w:r w:rsidRPr="009468F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.0-v1.0</w:t>
            </w:r>
            <w:r w:rsidR="00D16074" w:rsidRPr="009468F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0</w:t>
            </w:r>
            <w:r w:rsidRPr="009468F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 xml:space="preserve"> (Main Document): </w:t>
            </w:r>
            <w:r w:rsidR="003D363B"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l-GR"/>
              </w:rPr>
              <w:t>Νο</w:t>
            </w:r>
            <w:r w:rsidR="003D363B" w:rsidRPr="009468F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.</w:t>
            </w:r>
            <w:r w:rsidRPr="009468F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fr-BE"/>
              </w:rPr>
              <w:t> </w:t>
            </w:r>
          </w:p>
          <w:p w14:paraId="3B0B86FD" w14:textId="4345B72D" w:rsidR="006F17DD" w:rsidRPr="00D16074" w:rsidRDefault="006F17DD" w:rsidP="00D02A82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NCTS-P6 (FSS/BPM): 7.10.0: No. 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44466D8E" w14:textId="1E816C53" w:rsidR="006F17DD" w:rsidRPr="00D16074" w:rsidRDefault="006F17DD" w:rsidP="00D02A82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3D363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CSE-v60.4.</w:t>
            </w:r>
            <w:r w:rsidR="003D363B" w:rsidRPr="003D363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Pr="003D363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3D363B" w:rsidRPr="003D363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u w:val="single"/>
              </w:rPr>
              <w:t>.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  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5CE5ABAA" w14:textId="583CB935" w:rsidR="006F17DD" w:rsidRPr="00D16074" w:rsidRDefault="006F17DD" w:rsidP="00D02A82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DDNTA-6.</w:t>
            </w:r>
            <w:r w:rsidR="00D16074"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.0-v1.0</w:t>
            </w:r>
            <w:r w:rsidR="00D16074"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(Appendices </w:t>
            </w:r>
            <w:r w:rsidR="00FD03E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‘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="00FD03E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="00FD03E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‘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="00FD03E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 w:rsidR="00FD03E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‘P</w:t>
            </w:r>
            <w:r w:rsidR="00E40C9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’, ‘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Q2</w:t>
            </w:r>
            <w:r w:rsidR="00FD03E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’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):</w:t>
            </w:r>
            <w:r w:rsidRPr="00D16074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16074"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.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</w:rPr>
              <w:t>   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</w:rPr>
              <w:t> </w:t>
            </w:r>
          </w:p>
          <w:p w14:paraId="71F772BE" w14:textId="13A9B972" w:rsidR="006F17DD" w:rsidRPr="004259F9" w:rsidRDefault="006F17DD" w:rsidP="00D02A82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02A8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NCTS-P6 DMP 3-v1.01 Package:</w:t>
            </w:r>
            <w:r w:rsidRPr="00D02A8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02A82"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Yes.</w:t>
            </w:r>
            <w:r w:rsidR="00D02A82"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</w:rPr>
              <w:t>   </w:t>
            </w:r>
            <w:r w:rsidR="00D02A82"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</w:rPr>
              <w:t> </w:t>
            </w:r>
          </w:p>
          <w:p w14:paraId="3CF9E8FF" w14:textId="7E88FE0F" w:rsidR="006F17DD" w:rsidRPr="00D16074" w:rsidRDefault="006F17DD" w:rsidP="00D02A82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806C5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CTP-6.</w:t>
            </w:r>
            <w:r w:rsidR="0010448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806C5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.0-v1.00:</w:t>
            </w:r>
            <w:r w:rsidRPr="00806C57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06C57"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Yes.</w:t>
            </w:r>
          </w:p>
          <w:p w14:paraId="5A6C4FC8" w14:textId="30FFB659" w:rsidR="006F17DD" w:rsidRPr="0073094F" w:rsidRDefault="006F17DD" w:rsidP="00D02A82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02A8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TRP-6.</w:t>
            </w:r>
            <w:r w:rsidR="0010448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D16074" w:rsidRPr="00D02A8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Pr="00D02A8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0-v1.</w:t>
            </w:r>
            <w:r w:rsidR="00104482" w:rsidRPr="00D02A8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10448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73094F" w:rsidRPr="00D02A8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="0073094F" w:rsidRPr="00D02A82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02A82"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Yes.</w:t>
            </w:r>
            <w:r w:rsidR="00D02A82"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</w:rPr>
              <w:t>   </w:t>
            </w:r>
            <w:r w:rsidR="00D02A82"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</w:rPr>
              <w:t> </w:t>
            </w:r>
            <w:r w:rsidRPr="0073094F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083DA0FF" w14:textId="77777777" w:rsidR="006F17DD" w:rsidRPr="00D16074" w:rsidRDefault="006F17DD" w:rsidP="00D02A82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DDCOM-21-3.0-v1.00: No.     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3F561B59" w14:textId="1A96CC58" w:rsidR="006F17DD" w:rsidRPr="00D16074" w:rsidRDefault="006F17DD" w:rsidP="00D02A82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6F25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ieCA </w:t>
            </w:r>
            <w:r w:rsidR="003109B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/TED 2</w:t>
            </w:r>
            <w:r w:rsidRPr="006F25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  <w:r w:rsidR="003109B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0</w:t>
            </w:r>
            <w:r w:rsidRPr="006F25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  <w:r w:rsidR="003109BE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0</w:t>
            </w:r>
            <w:r w:rsidRPr="006F25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.0: </w:t>
            </w:r>
            <w:r w:rsidR="006F25B1"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No.</w:t>
            </w:r>
          </w:p>
          <w:p w14:paraId="733924CD" w14:textId="1A75A402" w:rsidR="006F17DD" w:rsidRPr="00BA4DBD" w:rsidRDefault="006F17DD" w:rsidP="00BA4DBD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BA4DB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ICS2-CR-CTS-1.</w:t>
            </w:r>
            <w:r w:rsidR="00A76D37" w:rsidRPr="00BA4DB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BA4DB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.0-v1.</w:t>
            </w:r>
            <w:r w:rsidR="00A76D37" w:rsidRPr="00BA4DB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01</w:t>
            </w:r>
            <w:r w:rsidRPr="00BA4DB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B91A54" w:rsidRPr="00BA4DB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BA4DB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</w:p>
          <w:p w14:paraId="7245BA3D" w14:textId="0E94C372" w:rsidR="006F17DD" w:rsidRDefault="006F17DD" w:rsidP="00D02A82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91A5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ICS2-CR-C</w:t>
            </w:r>
            <w:r w:rsidR="00B91A54" w:rsidRPr="00B91A5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RP</w:t>
            </w:r>
            <w:r w:rsidRPr="00B91A5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-1.</w:t>
            </w:r>
            <w:r w:rsidR="00A76D3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B91A5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</w:t>
            </w:r>
            <w:r w:rsidR="00A76D3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-v1.00</w:t>
            </w:r>
            <w:r w:rsidRPr="00B91A5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B91A54" w:rsidRPr="00454C1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B91A5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 </w:t>
            </w:r>
          </w:p>
          <w:p w14:paraId="2567BB55" w14:textId="340885C1" w:rsidR="00DF0D96" w:rsidRPr="00DF0D96" w:rsidRDefault="00DF0D96" w:rsidP="00D02A82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DF0D9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No. </w:t>
            </w:r>
          </w:p>
          <w:p w14:paraId="16A78903" w14:textId="77777777" w:rsidR="00DF0D96" w:rsidRPr="00DF0D96" w:rsidRDefault="00DF0D96" w:rsidP="003571C4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DF0D96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CS/RD2_DATA: No.</w:t>
            </w:r>
          </w:p>
          <w:p w14:paraId="4D5E4F00" w14:textId="6F5B3C07" w:rsidR="00DF0D96" w:rsidRPr="00A94F58" w:rsidRDefault="00DF0D96" w:rsidP="003571C4">
            <w:pPr>
              <w:pStyle w:val="paragraph"/>
              <w:numPr>
                <w:ilvl w:val="0"/>
                <w:numId w:val="1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ES"/>
              </w:rPr>
            </w:pPr>
            <w:r w:rsidRPr="00A94F58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 xml:space="preserve">UCC IA/DA </w:t>
            </w:r>
            <w:proofErr w:type="spellStart"/>
            <w:r w:rsidRPr="00A94F58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>Annex</w:t>
            </w:r>
            <w:proofErr w:type="spellEnd"/>
            <w:r w:rsidRPr="00A94F58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 xml:space="preserve"> B: No.</w:t>
            </w:r>
            <w:r w:rsidRPr="00A94F58">
              <w:rPr>
                <w:rFonts w:asciiTheme="minorHAnsi" w:hAnsiTheme="minorHAnsi" w:cstheme="minorHAnsi"/>
                <w:b/>
                <w:bCs/>
                <w:lang w:val="es-ES"/>
              </w:rPr>
              <w:t> </w:t>
            </w:r>
          </w:p>
        </w:tc>
      </w:tr>
    </w:tbl>
    <w:p w14:paraId="2A3EDEB5" w14:textId="77777777" w:rsidR="00483E6C" w:rsidRPr="00A94F58" w:rsidRDefault="00483E6C" w:rsidP="008E5D8A">
      <w:pPr>
        <w:rPr>
          <w:rFonts w:asciiTheme="minorHAnsi" w:hAnsiTheme="minorHAnsi" w:cs="Arial"/>
          <w:lang w:val="es-ES"/>
        </w:rPr>
      </w:pPr>
    </w:p>
    <w:p w14:paraId="2C02782D" w14:textId="22F84B6A" w:rsidR="00483E6C" w:rsidRPr="00F8197B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7796"/>
      </w:tblGrid>
      <w:tr w:rsidR="00F42063" w:rsidRPr="006B1220" w14:paraId="47B66D69" w14:textId="77777777" w:rsidTr="000D068A">
        <w:trPr>
          <w:trHeight w:val="403"/>
        </w:trPr>
        <w:tc>
          <w:tcPr>
            <w:tcW w:w="2405" w:type="dxa"/>
          </w:tcPr>
          <w:p w14:paraId="6DD418A8" w14:textId="3FFCA2F9" w:rsidR="00871735" w:rsidRDefault="00CD1279" w:rsidP="00DF508C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187A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AF3F13" w:rsidRPr="00F26D45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6</w:t>
            </w:r>
            <w:r w:rsidR="005E75B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AF3F13" w:rsidRPr="00F26D45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3</w:t>
            </w:r>
            <w:r w:rsidR="0009271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AF3F13" w:rsidRPr="00F26D45">
              <w:rPr>
                <w:rFonts w:asciiTheme="minorHAnsi" w:hAnsiTheme="minorHAnsi" w:cs="Arial"/>
                <w:b/>
                <w:bCs/>
                <w:sz w:val="22"/>
                <w:szCs w:val="22"/>
                <w:lang w:val="en-US"/>
              </w:rPr>
              <w:t>0</w:t>
            </w:r>
            <w:r w:rsidR="00B5338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</w:p>
          <w:p w14:paraId="6743BD02" w14:textId="2E21B206" w:rsidR="00F42063" w:rsidRPr="00A94F58" w:rsidRDefault="00FD03ED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</w:pPr>
            <w:r w:rsidRPr="00A94F58">
              <w:rPr>
                <w:rFonts w:asciiTheme="minorHAnsi" w:hAnsiTheme="minorHAnsi" w:cs="Arial"/>
                <w:b/>
                <w:bCs/>
                <w:sz w:val="22"/>
                <w:szCs w:val="22"/>
                <w:lang w:val="fr-BE"/>
              </w:rPr>
              <w:t>(</w:t>
            </w:r>
            <w:r w:rsidRPr="00A94F58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fr-BE"/>
              </w:rPr>
              <w:t>Appendices ‘D’, ‘K’, ‘P’,‘Q2’):</w:t>
            </w:r>
          </w:p>
        </w:tc>
        <w:tc>
          <w:tcPr>
            <w:tcW w:w="7796" w:type="dxa"/>
          </w:tcPr>
          <w:p w14:paraId="2CB6EDB0" w14:textId="273ABF8F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BE7EE7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E7EE7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E7EE7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BE7EE7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7EE7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E7EE7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9110A8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110A8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9110A8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0C94B5D" w14:textId="77777777" w:rsidR="00F42063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14:paraId="1AE376D9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958E0" w14:textId="453D101D" w:rsidR="00F42063" w:rsidRPr="00552967" w:rsidRDefault="006F25B1" w:rsidP="00D16074">
                  <w:pP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Creation of a new rule</w:t>
                  </w:r>
                  <w:r w:rsidR="00806C57" w:rsidRPr="00552967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,</w:t>
                  </w:r>
                  <w:r w:rsidR="00EA2845" w:rsidRPr="00552967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 xml:space="preserve"> as described in Section 3.</w:t>
                  </w:r>
                </w:p>
              </w:tc>
            </w:tr>
          </w:tbl>
          <w:p w14:paraId="235324C5" w14:textId="77777777" w:rsidR="00F42063" w:rsidRPr="00B62BD3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D02A82" w:rsidRPr="006B1220" w14:paraId="09ECC6FE" w14:textId="77777777" w:rsidTr="000D068A">
        <w:trPr>
          <w:trHeight w:val="403"/>
        </w:trPr>
        <w:tc>
          <w:tcPr>
            <w:tcW w:w="2405" w:type="dxa"/>
          </w:tcPr>
          <w:p w14:paraId="5A5BEA3A" w14:textId="105F4FA4" w:rsidR="00D02A82" w:rsidRDefault="00D02A82" w:rsidP="00D02A82">
            <w:pPr>
              <w:spacing w:before="120"/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68F2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9468F2">
              <w:rPr>
                <w:lang w:val="en-I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NCTS-P6 DMP 6.3.0-v1.00 Package</w:t>
            </w:r>
          </w:p>
        </w:tc>
        <w:tc>
          <w:tcPr>
            <w:tcW w:w="7796" w:type="dxa"/>
          </w:tcPr>
          <w:p w14:paraId="380F4AAE" w14:textId="372CBD02" w:rsidR="00D02A82" w:rsidRDefault="00D02A82" w:rsidP="00D02A82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BE7EE7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E7EE7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E7EE7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Low    </w:t>
            </w:r>
            <w:r w:rsidR="00BE7EE7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7EE7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E7EE7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D02A82" w14:paraId="43E9ED0C" w14:textId="77777777" w:rsidTr="00D02A82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B0D50B" w14:textId="27B56408" w:rsidR="00D02A82" w:rsidRPr="008574BE" w:rsidRDefault="006F25B1" w:rsidP="00D02A82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US" w:eastAsia="en-GB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Creation of a new rule</w:t>
                  </w:r>
                  <w:r w:rsidRPr="00552967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, as described in Section 3.</w:t>
                  </w:r>
                </w:p>
              </w:tc>
            </w:tr>
          </w:tbl>
          <w:p w14:paraId="133596F4" w14:textId="77777777" w:rsidR="00D02A82" w:rsidRPr="00D02A82" w:rsidRDefault="00D02A82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</w:pPr>
          </w:p>
        </w:tc>
      </w:tr>
      <w:tr w:rsidR="00D02A82" w:rsidRPr="006B1220" w14:paraId="346FEE9D" w14:textId="77777777" w:rsidTr="000D068A">
        <w:trPr>
          <w:trHeight w:val="403"/>
        </w:trPr>
        <w:tc>
          <w:tcPr>
            <w:tcW w:w="2405" w:type="dxa"/>
          </w:tcPr>
          <w:p w14:paraId="70DAA4B1" w14:textId="5DB76D17" w:rsidR="00D02A82" w:rsidRDefault="00D02A82" w:rsidP="00F26D45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lang w:val="fr-BE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TRP</w:t>
            </w:r>
            <w:r w:rsidR="002F474E" w:rsidRPr="00D02A8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-6.</w:t>
            </w:r>
            <w:r w:rsidR="0010448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2F474E" w:rsidRPr="00D02A8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.0-v1.</w:t>
            </w:r>
            <w:r w:rsidR="003F085C" w:rsidRPr="00D02A8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3F085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796" w:type="dxa"/>
          </w:tcPr>
          <w:p w14:paraId="3B5E4664" w14:textId="77777777" w:rsidR="00D02A82" w:rsidRDefault="00D02A82" w:rsidP="00D02A82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804"/>
            </w:tblGrid>
            <w:tr w:rsidR="00D02A82" w14:paraId="5A51C425" w14:textId="77777777" w:rsidTr="00D02A82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tbl>
                  <w:tblPr>
                    <w:tblW w:w="6578" w:type="dxa"/>
                    <w:tblLook w:val="04A0" w:firstRow="1" w:lastRow="0" w:firstColumn="1" w:lastColumn="0" w:noHBand="0" w:noVBand="1"/>
                  </w:tblPr>
                  <w:tblGrid>
                    <w:gridCol w:w="2192"/>
                    <w:gridCol w:w="837"/>
                    <w:gridCol w:w="3549"/>
                  </w:tblGrid>
                  <w:tr w:rsidR="00D02A82" w14:paraId="7CA40DF4" w14:textId="77777777" w:rsidTr="00F26D45">
                    <w:trPr>
                      <w:trHeight w:val="1457"/>
                    </w:trPr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069897F2" w14:textId="399C5DE9" w:rsidR="00D02A82" w:rsidRDefault="00891E36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</w:pPr>
                        <w:r w:rsidRPr="00223C90">
                          <w:rPr>
                            <w:rFonts w:asciiTheme="minorHAnsi" w:hAnsiTheme="minorHAnsi" w:cs="Arial"/>
                            <w:sz w:val="22"/>
                            <w:szCs w:val="22"/>
                          </w:rPr>
                          <w:t>Short description</w:t>
                        </w:r>
                        <w:r w:rsidR="00D02A82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  <w:t>Update TC (Partially Passed or Failed if NA not aligned):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2709C02F" w14:textId="3ECB7ECC" w:rsidR="00D02A82" w:rsidRDefault="00FF4BCA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No</w:t>
                        </w: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C1E976D" w14:textId="3543AF1F" w:rsidR="00D02A82" w:rsidRDefault="00D02A82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sz w:val="22"/>
                            <w:szCs w:val="22"/>
                            <w:lang w:eastAsia="en-GB"/>
                          </w:rPr>
                        </w:pPr>
                      </w:p>
                    </w:tc>
                  </w:tr>
                  <w:tr w:rsidR="00D02A82" w14:paraId="0E41D85F" w14:textId="77777777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CB85648" w14:textId="77777777" w:rsidR="00D02A82" w:rsidRDefault="00D02A82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  <w:t>Deleted Test Cases: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06D2DFC0" w14:textId="77777777" w:rsidR="00D02A82" w:rsidRDefault="00D02A82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No</w:t>
                        </w: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2DE8930" w14:textId="33870F85" w:rsidR="00D02A82" w:rsidRDefault="00D02A82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sz w:val="22"/>
                            <w:szCs w:val="22"/>
                            <w:lang w:val="en-US" w:eastAsia="en-GB"/>
                          </w:rPr>
                        </w:pPr>
                      </w:p>
                    </w:tc>
                  </w:tr>
                  <w:tr w:rsidR="00D02A82" w14:paraId="07A424B6" w14:textId="77777777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0F167780" w14:textId="77777777" w:rsidR="00D02A82" w:rsidRDefault="00D02A82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  <w:t>New Test Cases: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BF32BCF" w14:textId="2BCB23CB" w:rsidR="00D02A82" w:rsidRDefault="006F25B1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Yes</w:t>
                        </w: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5F16C583" w14:textId="0B190DB9" w:rsidR="00D02A82" w:rsidRPr="006F25B1" w:rsidRDefault="006F25B1" w:rsidP="00552967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  <w:lang w:eastAsia="en-GB"/>
                          </w:rPr>
                        </w:pPr>
                        <w:r w:rsidRPr="006F25B1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  <w:lang w:eastAsia="en-GB"/>
                          </w:rPr>
                          <w:t>New test cases to be created</w:t>
                        </w:r>
                        <w:r w:rsidR="00DB7C4E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  <w:lang w:eastAsia="en-GB"/>
                          </w:rPr>
                          <w:t>,</w:t>
                        </w:r>
                        <w:r w:rsidRPr="006F25B1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  <w:lang w:eastAsia="en-GB"/>
                          </w:rPr>
                          <w:t xml:space="preserve"> </w:t>
                        </w:r>
                        <w:r w:rsidR="00D53515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  <w:lang w:eastAsia="en-GB"/>
                          </w:rPr>
                          <w:t>violating</w:t>
                        </w:r>
                        <w:r w:rsidRPr="006F25B1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  <w:lang w:eastAsia="en-GB"/>
                          </w:rPr>
                          <w:t xml:space="preserve"> R</w:t>
                        </w:r>
                        <w:r w:rsidR="00DB7C4E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  <w:lang w:eastAsia="en-GB"/>
                          </w:rPr>
                          <w:t>0998</w:t>
                        </w:r>
                        <w:r w:rsidRPr="006F25B1"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  <w:lang w:eastAsia="en-GB"/>
                          </w:rPr>
                          <w:t>.</w:t>
                        </w:r>
                      </w:p>
                    </w:tc>
                  </w:tr>
                  <w:tr w:rsidR="00D02A82" w14:paraId="56934A0E" w14:textId="77777777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F20FFBB" w14:textId="77777777" w:rsidR="00D02A82" w:rsidRDefault="00D02A82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val="en-US" w:eastAsia="en-GB"/>
                          </w:rPr>
                          <w:t>Updated Drools: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FFF89D0" w14:textId="77777777" w:rsidR="00D02A82" w:rsidRDefault="00D02A82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Yes</w:t>
                        </w: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3956EB72" w14:textId="161D79B8" w:rsidR="00D02A82" w:rsidRDefault="006F25B1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 xml:space="preserve">New rule </w:t>
                        </w:r>
                        <w:r w:rsidR="00DB7C4E"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 xml:space="preserve">R0998 </w:t>
                        </w: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to be added.</w:t>
                        </w:r>
                      </w:p>
                    </w:tc>
                  </w:tr>
                  <w:tr w:rsidR="00D02A82" w14:paraId="20871BF9" w14:textId="77777777">
                    <w:tc>
                      <w:tcPr>
                        <w:tcW w:w="2192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B8CEC86" w14:textId="77777777" w:rsidR="00D02A82" w:rsidRDefault="00D02A82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  <w:t>Other:</w:t>
                        </w:r>
                      </w:p>
                    </w:tc>
                    <w:tc>
                      <w:tcPr>
                        <w:tcW w:w="83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185AD109" w14:textId="77B8C960" w:rsidR="00D02A82" w:rsidRDefault="00D02A82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b/>
                            <w:sz w:val="22"/>
                            <w:szCs w:val="22"/>
                            <w:lang w:eastAsia="en-GB"/>
                          </w:rPr>
                        </w:pPr>
                      </w:p>
                    </w:tc>
                    <w:tc>
                      <w:tcPr>
                        <w:tcW w:w="35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14:paraId="6F11FF96" w14:textId="7F799E3F" w:rsidR="00D02A82" w:rsidRDefault="00D02A82" w:rsidP="00D02A82">
                        <w:pPr>
                          <w:spacing w:before="120"/>
                          <w:rPr>
                            <w:rFonts w:asciiTheme="minorHAnsi" w:hAnsiTheme="minorHAnsi" w:cstheme="minorHAnsi"/>
                            <w:sz w:val="22"/>
                            <w:szCs w:val="22"/>
                            <w:lang w:eastAsia="en-GB"/>
                          </w:rPr>
                        </w:pPr>
                      </w:p>
                    </w:tc>
                  </w:tr>
                </w:tbl>
                <w:p w14:paraId="7A48EA4F" w14:textId="77777777" w:rsidR="00D02A82" w:rsidRDefault="00D02A82" w:rsidP="00D02A82">
                  <w:pPr>
                    <w:spacing w:before="120"/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eastAsia="en-GB"/>
                    </w:rPr>
                  </w:pPr>
                </w:p>
              </w:tc>
            </w:tr>
          </w:tbl>
          <w:p w14:paraId="0EECFB43" w14:textId="77777777" w:rsidR="00D02A82" w:rsidRDefault="00D02A82" w:rsidP="00D02A82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43D79" w:rsidRPr="006B1220" w14:paraId="0EB70584" w14:textId="77777777" w:rsidTr="000D068A">
        <w:trPr>
          <w:trHeight w:val="403"/>
        </w:trPr>
        <w:tc>
          <w:tcPr>
            <w:tcW w:w="2405" w:type="dxa"/>
          </w:tcPr>
          <w:p w14:paraId="38E88392" w14:textId="75496A22" w:rsidR="00543D79" w:rsidRDefault="00543D79" w:rsidP="00543D79">
            <w:pPr>
              <w:spacing w:before="120" w:line="254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5" w:name="ImpSPEEDECN"/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fldChar w:fldCharType="end"/>
            </w:r>
            <w:bookmarkEnd w:id="5"/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CSE-v60.4.4</w:t>
            </w:r>
          </w:p>
          <w:p w14:paraId="74322A1B" w14:textId="5A6D6264" w:rsidR="00543D79" w:rsidRDefault="00543D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7796" w:type="dxa"/>
          </w:tcPr>
          <w:p w14:paraId="49C5743E" w14:textId="1FCC3912" w:rsidR="00543D79" w:rsidRPr="000420D8" w:rsidRDefault="00543D79" w:rsidP="00543D79">
            <w:pPr>
              <w:spacing w:before="120"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9468F2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0420D8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="003F085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F085C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3F085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420D8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420D8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ImpSMART"/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420D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6"/>
            <w:r w:rsidRPr="000420D8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420D8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p w14:paraId="37093FF9" w14:textId="77777777" w:rsidR="00543D79" w:rsidRPr="000420D8" w:rsidRDefault="00543D79" w:rsidP="00543D79">
            <w:pPr>
              <w:spacing w:before="120"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420D8">
              <w:rPr>
                <w:rFonts w:asciiTheme="minorHAnsi" w:hAnsiTheme="minorHAnsi" w:cstheme="minorHAnsi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543D79" w:rsidRPr="000420D8" w14:paraId="761FB323" w14:textId="77777777" w:rsidTr="00543D79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E7F7F0" w14:textId="358CBB48" w:rsidR="00543D79" w:rsidRPr="000420D8" w:rsidRDefault="00B36DE7" w:rsidP="00543D79">
                  <w:pPr>
                    <w:spacing w:before="120" w:line="254" w:lineRule="auto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Creation of a new rule</w:t>
                  </w:r>
                  <w:r w:rsidRPr="00552967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, as described in Section 3.</w:t>
                  </w:r>
                </w:p>
              </w:tc>
            </w:tr>
          </w:tbl>
          <w:p w14:paraId="43863549" w14:textId="77777777" w:rsidR="00543D79" w:rsidRPr="00543D79" w:rsidRDefault="00543D79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</w:pPr>
          </w:p>
        </w:tc>
      </w:tr>
      <w:tr w:rsidR="00D02A82" w:rsidRPr="006B1220" w14:paraId="608AED21" w14:textId="77777777" w:rsidTr="000D068A">
        <w:trPr>
          <w:trHeight w:val="403"/>
        </w:trPr>
        <w:tc>
          <w:tcPr>
            <w:tcW w:w="2405" w:type="dxa"/>
          </w:tcPr>
          <w:p w14:paraId="5F1DD01E" w14:textId="75702307" w:rsidR="00D3320D" w:rsidRPr="00D16074" w:rsidRDefault="00D02A82" w:rsidP="00D3320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9468F2">
              <w:rPr>
                <w:rFonts w:asciiTheme="minorHAnsi" w:hAnsiTheme="minorHAnsi" w:cs="Arial"/>
                <w:b/>
                <w:sz w:val="22"/>
                <w:szCs w:val="22"/>
                <w:lang w:val="en-IE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9468F2">
              <w:rPr>
                <w:lang w:val="en-IE"/>
              </w:rPr>
              <w:t xml:space="preserve"> </w:t>
            </w:r>
            <w:r w:rsidR="00D3320D" w:rsidRPr="00B91A5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ICS2-CR-CTS-1.</w:t>
            </w:r>
            <w:r w:rsidR="00743E2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D3320D" w:rsidRPr="00B91A5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.0-v1.</w:t>
            </w:r>
            <w:r w:rsidR="00743E2F" w:rsidRPr="00B91A5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743E2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D3320D" w:rsidRPr="00B91A5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D3320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Yes</w:t>
            </w:r>
            <w:r w:rsidR="00D3320D"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 </w:t>
            </w:r>
            <w:r w:rsidR="00D3320D"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484BFFDB" w14:textId="15C5FDB8" w:rsidR="00D02A82" w:rsidRPr="00D3320D" w:rsidRDefault="00D02A82" w:rsidP="00543D79">
            <w:pPr>
              <w:spacing w:before="120" w:line="254" w:lineRule="auto"/>
              <w:rPr>
                <w:rFonts w:asciiTheme="minorHAnsi" w:hAnsiTheme="minorHAnsi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7796" w:type="dxa"/>
          </w:tcPr>
          <w:p w14:paraId="25A123C7" w14:textId="33C2D378" w:rsidR="00D02A82" w:rsidRPr="000420D8" w:rsidRDefault="00D02A82" w:rsidP="00D02A82">
            <w:pPr>
              <w:spacing w:before="120"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9468F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420D8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420D8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="00B36DE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6DE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B36DE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420D8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420D8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0420D8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420D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420D8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p w14:paraId="31E6501A" w14:textId="77777777" w:rsidR="00D02A82" w:rsidRPr="000420D8" w:rsidRDefault="00D02A82" w:rsidP="00D02A82">
            <w:pPr>
              <w:spacing w:before="120" w:line="254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420D8">
              <w:rPr>
                <w:rFonts w:asciiTheme="minorHAnsi" w:hAnsiTheme="minorHAnsi" w:cstheme="minorHAnsi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D02A82" w:rsidRPr="000420D8" w14:paraId="51696C57" w14:textId="77777777" w:rsidTr="00AE3C92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9BC1DF" w14:textId="37815BF5" w:rsidR="00D02A82" w:rsidRPr="000420D8" w:rsidRDefault="00552967" w:rsidP="00D02A82">
                  <w:pPr>
                    <w:spacing w:before="120" w:line="254" w:lineRule="auto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0420D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A new version of CRP will be published due to the </w:t>
                  </w:r>
                  <w:r w:rsidR="00B36DE7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new rule.</w:t>
                  </w:r>
                </w:p>
              </w:tc>
            </w:tr>
          </w:tbl>
          <w:p w14:paraId="26A34496" w14:textId="77777777" w:rsidR="00D02A82" w:rsidRDefault="00D02A82" w:rsidP="00D02A82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52967" w:rsidRPr="006B1220" w14:paraId="5FA07D12" w14:textId="77777777" w:rsidTr="000D068A">
        <w:trPr>
          <w:trHeight w:val="403"/>
        </w:trPr>
        <w:tc>
          <w:tcPr>
            <w:tcW w:w="2405" w:type="dxa"/>
          </w:tcPr>
          <w:p w14:paraId="39733AE3" w14:textId="69FCC205" w:rsidR="00552967" w:rsidRDefault="00552967" w:rsidP="00543D79">
            <w:pPr>
              <w:spacing w:before="120" w:line="254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552967">
              <w:rPr>
                <w:rFonts w:asciiTheme="minorHAnsi" w:hAnsiTheme="minorHAnsi" w:cs="Arial"/>
                <w:b/>
                <w:sz w:val="22"/>
                <w:szCs w:val="22"/>
              </w:rPr>
              <w:t>C</w:t>
            </w:r>
            <w:r w:rsidR="00B36DE7">
              <w:rPr>
                <w:rFonts w:asciiTheme="minorHAnsi" w:hAnsiTheme="minorHAnsi" w:cs="Arial"/>
                <w:b/>
                <w:sz w:val="22"/>
                <w:szCs w:val="22"/>
              </w:rPr>
              <w:t>T</w:t>
            </w:r>
            <w:r w:rsidRPr="00552967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552967">
              <w:rPr>
                <w:rStyle w:val="normaltextrun"/>
                <w:rFonts w:cstheme="minorHAnsi"/>
                <w:bCs/>
              </w:rPr>
              <w:t xml:space="preserve"> </w:t>
            </w:r>
            <w:r w:rsidRPr="00D02A8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6.</w:t>
            </w:r>
            <w:r w:rsidR="00DC46C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D02A82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</w:t>
            </w:r>
            <w:r w:rsidR="00DC46C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-v1.00</w:t>
            </w:r>
          </w:p>
        </w:tc>
        <w:tc>
          <w:tcPr>
            <w:tcW w:w="7796" w:type="dxa"/>
          </w:tcPr>
          <w:p w14:paraId="3F2A4736" w14:textId="787884CC" w:rsidR="00552967" w:rsidRPr="000420D8" w:rsidRDefault="00552967" w:rsidP="0055296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9468F2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0420D8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B36DE7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36DE7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36DE7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420D8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B36DE7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6DE7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B36DE7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420D8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420D8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420D8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53FABE8E" w14:textId="77777777" w:rsidR="00552967" w:rsidRPr="000420D8" w:rsidRDefault="00552967" w:rsidP="00552967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0420D8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552967" w:rsidRPr="000420D8" w14:paraId="56D37AAD" w14:textId="77777777" w:rsidTr="00552967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56D228E" w14:textId="366B7E9D" w:rsidR="00552967" w:rsidRPr="000420D8" w:rsidRDefault="00B36DE7" w:rsidP="00552967">
                  <w:pPr>
                    <w:rPr>
                      <w:rFonts w:ascii="Segoe UI" w:hAnsi="Segoe UI" w:cs="Segoe UI"/>
                      <w:sz w:val="22"/>
                      <w:szCs w:val="22"/>
                      <w:lang w:eastAsia="en-GB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en-GB"/>
                    </w:rPr>
                    <w:t>As per TRP impact.</w:t>
                  </w:r>
                </w:p>
              </w:tc>
            </w:tr>
          </w:tbl>
          <w:p w14:paraId="14A6D75B" w14:textId="77777777" w:rsidR="00552967" w:rsidRDefault="00552967" w:rsidP="00552967">
            <w:pPr>
              <w:spacing w:before="120"/>
              <w:rPr>
                <w:rFonts w:asciiTheme="minorHAnsi" w:hAnsiTheme="minorHAnsi" w:cs="Arial"/>
                <w:b/>
              </w:rPr>
            </w:pPr>
          </w:p>
        </w:tc>
      </w:tr>
      <w:tr w:rsidR="00D3320D" w:rsidRPr="006B1220" w14:paraId="2D26D5C3" w14:textId="77777777" w:rsidTr="000D068A">
        <w:trPr>
          <w:trHeight w:val="403"/>
        </w:trPr>
        <w:tc>
          <w:tcPr>
            <w:tcW w:w="2405" w:type="dxa"/>
          </w:tcPr>
          <w:p w14:paraId="4E8A1D18" w14:textId="20AC2B09" w:rsidR="00395DDB" w:rsidRPr="00B91A54" w:rsidRDefault="00D3320D" w:rsidP="00395DDB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  <w:lang w:val="fr-BE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91A5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395DDB" w:rsidRPr="00B91A5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ICS2-CR-CRP-1.</w:t>
            </w:r>
            <w:r w:rsidR="00DC46C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395DDB" w:rsidRPr="00B91A5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</w:t>
            </w:r>
            <w:r w:rsidR="00DC46C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-v1.00</w:t>
            </w:r>
          </w:p>
          <w:p w14:paraId="0FA3A2C4" w14:textId="238AFEB5" w:rsidR="00D3320D" w:rsidRPr="00006113" w:rsidRDefault="00D3320D" w:rsidP="00D3320D">
            <w:pPr>
              <w:spacing w:before="120" w:line="254" w:lineRule="auto"/>
              <w:rPr>
                <w:rFonts w:asciiTheme="minorHAnsi" w:hAnsiTheme="minorHAnsi" w:cs="Arial"/>
                <w:b/>
                <w:sz w:val="22"/>
                <w:szCs w:val="22"/>
                <w:lang w:val="el-GR"/>
              </w:rPr>
            </w:pPr>
          </w:p>
        </w:tc>
        <w:tc>
          <w:tcPr>
            <w:tcW w:w="7796" w:type="dxa"/>
          </w:tcPr>
          <w:p w14:paraId="26F5AD58" w14:textId="718686BE" w:rsidR="00D3320D" w:rsidRPr="000420D8" w:rsidRDefault="00D3320D" w:rsidP="00D3320D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9468F2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0420D8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420D8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420D8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420D8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420D8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420D8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3A07D000" w14:textId="77777777" w:rsidR="00D3320D" w:rsidRPr="000420D8" w:rsidRDefault="00D3320D" w:rsidP="00D3320D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0420D8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D3320D" w:rsidRPr="000420D8" w14:paraId="5CDFA1D8" w14:textId="77777777" w:rsidTr="00E24069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C37155" w14:textId="6F1A6944" w:rsidR="00D3320D" w:rsidRPr="00D3320D" w:rsidRDefault="00D3320D" w:rsidP="00D3320D">
                  <w:pPr>
                    <w:rPr>
                      <w:rFonts w:ascii="Segoe UI" w:hAnsi="Segoe UI" w:cs="Segoe UI"/>
                      <w:sz w:val="22"/>
                      <w:szCs w:val="22"/>
                      <w:lang w:val="en-US" w:eastAsia="en-GB"/>
                    </w:rPr>
                  </w:pP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Creation of a new rule</w:t>
                  </w:r>
                  <w:r w:rsidRPr="00552967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, as described in Section 3.</w:t>
                  </w:r>
                </w:p>
              </w:tc>
            </w:tr>
          </w:tbl>
          <w:p w14:paraId="13A7F320" w14:textId="77777777" w:rsidR="00D3320D" w:rsidRPr="000420D8" w:rsidRDefault="00D3320D" w:rsidP="00D3320D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75CF7782" w14:textId="77777777" w:rsidR="001D0C88" w:rsidRDefault="001D0C88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26D5776B" w14:textId="77777777" w:rsidR="0015264B" w:rsidRDefault="0015264B" w:rsidP="0015264B">
      <w:pPr>
        <w:rPr>
          <w:rFonts w:asciiTheme="minorHAnsi" w:hAnsiTheme="minorHAnsi" w:cs="Arial"/>
          <w:b/>
          <w:sz w:val="28"/>
          <w:szCs w:val="28"/>
        </w:rPr>
      </w:pPr>
      <w:r w:rsidRPr="00D56CA0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15264B" w:rsidRPr="00B1748D" w14:paraId="611B01DB" w14:textId="77777777" w:rsidTr="00B85420">
        <w:trPr>
          <w:trHeight w:val="1664"/>
        </w:trPr>
        <w:tc>
          <w:tcPr>
            <w:tcW w:w="9351" w:type="dxa"/>
          </w:tcPr>
          <w:p w14:paraId="66531311" w14:textId="0D9F2A34" w:rsidR="0015264B" w:rsidRPr="00B1748D" w:rsidRDefault="00837DFD" w:rsidP="00B8542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54C1F">
              <w:rPr>
                <w:rFonts w:asciiTheme="minorHAnsi" w:hAnsiTheme="minorHAnsi" w:cstheme="minorHAnsi"/>
                <w:sz w:val="22"/>
                <w:szCs w:val="22"/>
              </w:rPr>
              <w:t>None</w:t>
            </w:r>
            <w:r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5264B"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="0015264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15264B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15264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15264B"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15264B"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15264B"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A94F58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15264B" w:rsidRPr="00B1748D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15264B" w:rsidRPr="00B1748D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p w14:paraId="1C0F7328" w14:textId="77777777" w:rsidR="0015264B" w:rsidRPr="00B1748D" w:rsidRDefault="0015264B" w:rsidP="00B85420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1748D">
              <w:rPr>
                <w:rFonts w:asciiTheme="minorHAnsi" w:hAnsiTheme="minorHAnsi" w:cstheme="minorHAnsi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9380" w:type="dxa"/>
              <w:tblLook w:val="04A0" w:firstRow="1" w:lastRow="0" w:firstColumn="1" w:lastColumn="0" w:noHBand="0" w:noVBand="1"/>
            </w:tblPr>
            <w:tblGrid>
              <w:gridCol w:w="9380"/>
            </w:tblGrid>
            <w:tr w:rsidR="0015264B" w:rsidRPr="00B1748D" w14:paraId="75B0835C" w14:textId="77777777" w:rsidTr="00B85420">
              <w:trPr>
                <w:trHeight w:val="701"/>
              </w:trPr>
              <w:tc>
                <w:tcPr>
                  <w:tcW w:w="9380" w:type="dxa"/>
                </w:tcPr>
                <w:p w14:paraId="0B55F6C4" w14:textId="78B61CA9" w:rsidR="00C25ED4" w:rsidRPr="00F26D45" w:rsidRDefault="004C4112" w:rsidP="004C4112">
                  <w:pPr>
                    <w:pStyle w:val="pf0"/>
                    <w:rPr>
                      <w:rStyle w:val="cf01"/>
                      <w:rFonts w:asciiTheme="minorHAnsi" w:hAnsiTheme="minorHAnsi" w:cstheme="minorHAnsi"/>
                      <w:b/>
                      <w:bCs/>
                      <w:sz w:val="22"/>
                      <w:szCs w:val="22"/>
                      <w:lang w:val="el-GR"/>
                    </w:rPr>
                  </w:pPr>
                  <w:r w:rsidRPr="00F26D45">
                    <w:rPr>
                      <w:rStyle w:val="cf01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Impact is as follows:</w:t>
                  </w:r>
                  <w:r w:rsidR="00832694" w:rsidRPr="00F26D45">
                    <w:rPr>
                      <w:rStyle w:val="cf01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6FEF4B8D" w14:textId="44CAD09C" w:rsidR="00C25ED4" w:rsidRPr="00F26D45" w:rsidRDefault="004C4112" w:rsidP="00C25ED4">
                  <w:pPr>
                    <w:pStyle w:val="pf0"/>
                    <w:numPr>
                      <w:ilvl w:val="0"/>
                      <w:numId w:val="24"/>
                    </w:numPr>
                    <w:rPr>
                      <w:rStyle w:val="cf01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F26D45">
                    <w:rPr>
                      <w:rStyle w:val="cf01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Opt-Out NAs = </w:t>
                  </w:r>
                  <w:r w:rsidR="00713BBB" w:rsidRPr="008F1F6A">
                    <w:rPr>
                      <w:rStyle w:val="cf01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No</w:t>
                  </w:r>
                </w:p>
                <w:p w14:paraId="39721089" w14:textId="75E02EBC" w:rsidR="00713BBB" w:rsidRPr="008F1F6A" w:rsidRDefault="004C4112" w:rsidP="00C25ED4">
                  <w:pPr>
                    <w:pStyle w:val="pf0"/>
                    <w:numPr>
                      <w:ilvl w:val="0"/>
                      <w:numId w:val="24"/>
                    </w:numPr>
                    <w:rPr>
                      <w:rStyle w:val="cf01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F26D45">
                    <w:rPr>
                      <w:rStyle w:val="cf01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Opt-In</w:t>
                  </w:r>
                  <w:r w:rsidR="00560BFA" w:rsidRPr="00F26D45">
                    <w:rPr>
                      <w:rStyle w:val="cf01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NAs</w:t>
                  </w:r>
                  <w:r w:rsidRPr="00F26D45">
                    <w:rPr>
                      <w:rStyle w:val="cf01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= </w:t>
                  </w:r>
                  <w:r w:rsidR="008F1F6A">
                    <w:rPr>
                      <w:rStyle w:val="cf01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Y</w:t>
                  </w:r>
                  <w:r w:rsidR="008F1F6A">
                    <w:rPr>
                      <w:rStyle w:val="cf01"/>
                      <w:rFonts w:cstheme="minorHAnsi"/>
                      <w:b/>
                      <w:bCs/>
                    </w:rPr>
                    <w:t>es</w:t>
                  </w:r>
                  <w:r w:rsidR="00713BBB" w:rsidRPr="008F1F6A">
                    <w:rPr>
                      <w:rStyle w:val="cf01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</w:p>
                <w:p w14:paraId="2CF4AD6A" w14:textId="6192118A" w:rsidR="004C4112" w:rsidRPr="00F26D45" w:rsidRDefault="00713BBB" w:rsidP="00F26D45">
                  <w:pPr>
                    <w:pStyle w:val="pf0"/>
                    <w:numPr>
                      <w:ilvl w:val="0"/>
                      <w:numId w:val="24"/>
                    </w:numP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8F1F6A">
                    <w:rPr>
                      <w:rStyle w:val="cf01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I</w:t>
                  </w:r>
                  <w:r w:rsidR="004C4112" w:rsidRPr="00F26D45">
                    <w:rPr>
                      <w:rStyle w:val="cf01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mpact for traders</w:t>
                  </w:r>
                  <w:r w:rsidRPr="008F1F6A">
                    <w:rPr>
                      <w:rStyle w:val="cf01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= </w:t>
                  </w:r>
                  <w:r w:rsidR="008F1F6A">
                    <w:rPr>
                      <w:rStyle w:val="cf01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Y</w:t>
                  </w:r>
                  <w:r w:rsidR="008F1F6A">
                    <w:rPr>
                      <w:rStyle w:val="cf01"/>
                      <w:rFonts w:cstheme="minorHAnsi"/>
                      <w:b/>
                      <w:bCs/>
                    </w:rPr>
                    <w:t>es</w:t>
                  </w:r>
                </w:p>
                <w:p w14:paraId="17C1824D" w14:textId="25BF6DFC" w:rsidR="0015264B" w:rsidRPr="00B1748D" w:rsidRDefault="0015264B" w:rsidP="00B85420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0FAC53E4" w14:textId="77777777" w:rsidR="0015264B" w:rsidRPr="00B1748D" w:rsidRDefault="0015264B" w:rsidP="00B85420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82DCCDB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B2211" w:rsidRPr="00074158" w14:paraId="411E99B1" w14:textId="77777777" w:rsidTr="00EF41F1">
        <w:tc>
          <w:tcPr>
            <w:tcW w:w="9605" w:type="dxa"/>
            <w:gridSpan w:val="4"/>
            <w:shd w:val="clear" w:color="auto" w:fill="D9D9D9" w:themeFill="background1" w:themeFillShade="D9"/>
          </w:tcPr>
          <w:p w14:paraId="70A6913C" w14:textId="42A9E464" w:rsidR="008B2211" w:rsidRPr="00074158" w:rsidRDefault="008B2211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8E5D8A" w:rsidRPr="00074158" w14:paraId="120DE49F" w14:textId="77777777" w:rsidTr="09748007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9748007">
        <w:trPr>
          <w:trHeight w:val="284"/>
        </w:trPr>
        <w:tc>
          <w:tcPr>
            <w:tcW w:w="1049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6F89703F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 w:rsidR="00F8197B"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63E8DC9D" w14:textId="1B9357A0" w:rsidR="001F32C0" w:rsidRDefault="004A1F86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01</w:t>
            </w:r>
            <w:r w:rsidR="00E0297F">
              <w:rPr>
                <w:rFonts w:asciiTheme="minorHAnsi" w:hAnsiTheme="minorHAnsi" w:cs="Arial"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</w:rPr>
              <w:t>17</w:t>
            </w:r>
            <w:r w:rsidR="00E0297F">
              <w:rPr>
                <w:rFonts w:asciiTheme="minorHAnsi" w:hAnsiTheme="minorHAnsi" w:cs="Arial"/>
                <w:sz w:val="22"/>
                <w:szCs w:val="22"/>
              </w:rPr>
              <w:t>/2023</w:t>
            </w:r>
          </w:p>
        </w:tc>
        <w:tc>
          <w:tcPr>
            <w:tcW w:w="4756" w:type="dxa"/>
          </w:tcPr>
          <w:p w14:paraId="77644FDE" w14:textId="139EC057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Draft by </w:t>
            </w:r>
            <w:r w:rsidR="00F8197B">
              <w:rPr>
                <w:rFonts w:asciiTheme="minorHAnsi" w:hAnsiTheme="minorHAnsi" w:cs="Arial"/>
                <w:i/>
                <w:sz w:val="22"/>
                <w:szCs w:val="22"/>
              </w:rPr>
              <w:t>SOFTDEV</w:t>
            </w:r>
          </w:p>
        </w:tc>
      </w:tr>
      <w:tr w:rsidR="00B06F3E" w:rsidRPr="00074158" w14:paraId="2B0FC0D3" w14:textId="77777777" w:rsidTr="09748007">
        <w:trPr>
          <w:trHeight w:val="284"/>
        </w:trPr>
        <w:tc>
          <w:tcPr>
            <w:tcW w:w="1049" w:type="dxa"/>
          </w:tcPr>
          <w:p w14:paraId="6CE7F2EB" w14:textId="385B8098" w:rsidR="00B06F3E" w:rsidRPr="006B1220" w:rsidRDefault="00B06F3E" w:rsidP="00B06F3E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v0.11</w:t>
            </w:r>
          </w:p>
        </w:tc>
        <w:tc>
          <w:tcPr>
            <w:tcW w:w="2122" w:type="dxa"/>
          </w:tcPr>
          <w:p w14:paraId="195F221A" w14:textId="29610F27" w:rsidR="00B06F3E" w:rsidRPr="006B1220" w:rsidRDefault="00B06F3E" w:rsidP="00B06F3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Commented draft</w:t>
            </w:r>
          </w:p>
        </w:tc>
        <w:tc>
          <w:tcPr>
            <w:tcW w:w="1678" w:type="dxa"/>
          </w:tcPr>
          <w:p w14:paraId="71ABF551" w14:textId="6D1A6BB5" w:rsidR="00B06F3E" w:rsidRDefault="00B06F3E" w:rsidP="00B06F3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19/06/2024</w:t>
            </w:r>
          </w:p>
        </w:tc>
        <w:tc>
          <w:tcPr>
            <w:tcW w:w="4756" w:type="dxa"/>
          </w:tcPr>
          <w:p w14:paraId="6CEF1544" w14:textId="09F3B8C9" w:rsidR="00B06F3E" w:rsidRDefault="00B06F3E" w:rsidP="00B06F3E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Comment by DG TAXUD IT (tds) with TC.</w:t>
            </w:r>
          </w:p>
        </w:tc>
      </w:tr>
      <w:tr w:rsidR="00BE7EE7" w:rsidRPr="00074158" w14:paraId="633BE0D0" w14:textId="77777777" w:rsidTr="09748007">
        <w:trPr>
          <w:trHeight w:val="284"/>
        </w:trPr>
        <w:tc>
          <w:tcPr>
            <w:tcW w:w="1049" w:type="dxa"/>
          </w:tcPr>
          <w:p w14:paraId="450DF07A" w14:textId="55B69612" w:rsidR="00BE7EE7" w:rsidRDefault="00F5517A" w:rsidP="00B06F3E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</w:t>
            </w:r>
            <w:r w:rsidR="00BE7EE7">
              <w:rPr>
                <w:rFonts w:asciiTheme="minorHAnsi" w:hAnsiTheme="minorHAnsi" w:cs="Arial"/>
                <w:sz w:val="22"/>
                <w:szCs w:val="22"/>
                <w:lang w:val="de-DE"/>
              </w:rPr>
              <w:t>0.20</w:t>
            </w:r>
          </w:p>
        </w:tc>
        <w:tc>
          <w:tcPr>
            <w:tcW w:w="2122" w:type="dxa"/>
          </w:tcPr>
          <w:p w14:paraId="42CF4D24" w14:textId="661A47D7" w:rsidR="00BE7EE7" w:rsidRDefault="00BE7EE7" w:rsidP="00B06F3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BE7EE7">
              <w:rPr>
                <w:rFonts w:asciiTheme="minorHAnsi" w:hAnsiTheme="minorHAnsi" w:cs="Arial"/>
                <w:sz w:val="22"/>
                <w:szCs w:val="22"/>
              </w:rPr>
              <w:t>SfR to TAXUD</w:t>
            </w:r>
          </w:p>
        </w:tc>
        <w:tc>
          <w:tcPr>
            <w:tcW w:w="1678" w:type="dxa"/>
          </w:tcPr>
          <w:p w14:paraId="25CF293C" w14:textId="03706410" w:rsidR="00BE7EE7" w:rsidRDefault="00BE7EE7" w:rsidP="00B06F3E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</w:t>
            </w:r>
            <w:r w:rsidR="009C183F">
              <w:rPr>
                <w:rFonts w:asciiTheme="minorHAnsi" w:hAnsiTheme="minorHAnsi" w:cs="Arial"/>
                <w:noProof/>
                <w:sz w:val="22"/>
                <w:szCs w:val="22"/>
              </w:rPr>
              <w:t>6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/06/2024</w:t>
            </w:r>
          </w:p>
        </w:tc>
        <w:tc>
          <w:tcPr>
            <w:tcW w:w="4756" w:type="dxa"/>
          </w:tcPr>
          <w:p w14:paraId="176D9D65" w14:textId="0700ED62" w:rsidR="00BE7EE7" w:rsidRDefault="00643894" w:rsidP="00B06F3E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643894">
              <w:rPr>
                <w:rFonts w:asciiTheme="minorHAnsi" w:hAnsiTheme="minorHAnsi" w:cs="Arial"/>
                <w:i/>
                <w:sz w:val="22"/>
                <w:szCs w:val="22"/>
              </w:rPr>
              <w:t>Version implementing DG TAXUD’s comments</w:t>
            </w:r>
          </w:p>
        </w:tc>
      </w:tr>
      <w:tr w:rsidR="00832694" w:rsidRPr="00074158" w14:paraId="5BA62BC4" w14:textId="77777777" w:rsidTr="09748007">
        <w:trPr>
          <w:trHeight w:val="284"/>
        </w:trPr>
        <w:tc>
          <w:tcPr>
            <w:tcW w:w="1049" w:type="dxa"/>
          </w:tcPr>
          <w:p w14:paraId="4D6DB369" w14:textId="44D2BA95" w:rsidR="00832694" w:rsidRDefault="00832694" w:rsidP="00B06F3E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0488AE72" w14:textId="1B113419" w:rsidR="00832694" w:rsidRPr="00BE7EE7" w:rsidRDefault="00832694" w:rsidP="00B06F3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SfA to </w:t>
            </w:r>
            <w:r w:rsidR="009E23C8">
              <w:rPr>
                <w:rFonts w:asciiTheme="minorHAnsi" w:hAnsiTheme="minorHAnsi" w:cs="Arial"/>
                <w:sz w:val="22"/>
                <w:szCs w:val="22"/>
              </w:rPr>
              <w:t>DG</w:t>
            </w:r>
            <w:r>
              <w:rPr>
                <w:rFonts w:asciiTheme="minorHAnsi" w:hAnsiTheme="minorHAnsi" w:cs="Arial"/>
                <w:sz w:val="22"/>
                <w:szCs w:val="22"/>
              </w:rPr>
              <w:t>TAXUD</w:t>
            </w:r>
          </w:p>
        </w:tc>
        <w:tc>
          <w:tcPr>
            <w:tcW w:w="1678" w:type="dxa"/>
          </w:tcPr>
          <w:p w14:paraId="0A990317" w14:textId="64900A9D" w:rsidR="00832694" w:rsidRDefault="00832694" w:rsidP="00B06F3E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15/07/2024</w:t>
            </w:r>
          </w:p>
        </w:tc>
        <w:tc>
          <w:tcPr>
            <w:tcW w:w="4756" w:type="dxa"/>
          </w:tcPr>
          <w:p w14:paraId="2B183B42" w14:textId="1868D595" w:rsidR="00832694" w:rsidRPr="00643894" w:rsidRDefault="00CB0B12" w:rsidP="00B06F3E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Final </w:t>
            </w:r>
            <w:r w:rsidR="00832694">
              <w:rPr>
                <w:rFonts w:asciiTheme="minorHAnsi" w:hAnsiTheme="minorHAnsi" w:cs="Arial"/>
                <w:i/>
                <w:sz w:val="22"/>
                <w:szCs w:val="22"/>
              </w:rPr>
              <w:t>Version implementing DG TAXUD’s c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>omments</w:t>
            </w:r>
          </w:p>
        </w:tc>
      </w:tr>
      <w:tr w:rsidR="00A94F58" w:rsidRPr="00074158" w14:paraId="5D2CE9BB" w14:textId="77777777" w:rsidTr="09748007">
        <w:trPr>
          <w:trHeight w:val="284"/>
        </w:trPr>
        <w:tc>
          <w:tcPr>
            <w:tcW w:w="1049" w:type="dxa"/>
          </w:tcPr>
          <w:p w14:paraId="40140967" w14:textId="5C1DE871" w:rsidR="00A94F58" w:rsidRDefault="00A94F58" w:rsidP="00A94F58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v1.01</w:t>
            </w:r>
          </w:p>
        </w:tc>
        <w:tc>
          <w:tcPr>
            <w:tcW w:w="2122" w:type="dxa"/>
          </w:tcPr>
          <w:p w14:paraId="5BB990BA" w14:textId="026B19CF" w:rsidR="00A94F58" w:rsidRDefault="00A94F58" w:rsidP="00A94F58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SfA-NPM_IMPL</w:t>
            </w:r>
          </w:p>
        </w:tc>
        <w:tc>
          <w:tcPr>
            <w:tcW w:w="1678" w:type="dxa"/>
          </w:tcPr>
          <w:p w14:paraId="78F22761" w14:textId="61C9DD1C" w:rsidR="00A94F58" w:rsidRDefault="00A94F58" w:rsidP="00A94F58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18/12/2024</w:t>
            </w:r>
          </w:p>
        </w:tc>
        <w:tc>
          <w:tcPr>
            <w:tcW w:w="4756" w:type="dxa"/>
          </w:tcPr>
          <w:p w14:paraId="7CDD9F15" w14:textId="18345CE2" w:rsidR="00A94F58" w:rsidRDefault="00A94F58" w:rsidP="00A94F58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Watermark and Document history (status) updated for info _ Part of RFC-List.42 _ Included in DDNTA-6.4.0-v2.00.</w:t>
            </w:r>
          </w:p>
        </w:tc>
      </w:tr>
    </w:tbl>
    <w:p w14:paraId="5EFC6A36" w14:textId="77777777" w:rsidR="008E5D8A" w:rsidRPr="00571E02" w:rsidRDefault="008E5D8A" w:rsidP="008E5D8A">
      <w:pPr>
        <w:rPr>
          <w:rFonts w:asciiTheme="minorHAnsi" w:hAnsiTheme="minorHAnsi" w:cs="Calibri"/>
        </w:rPr>
      </w:pPr>
    </w:p>
    <w:sectPr w:rsidR="008E5D8A" w:rsidRPr="00571E02" w:rsidSect="003E0CF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DB637F" w:rsidRDefault="00DB637F" w:rsidP="004D5D73">
      <w:r>
        <w:separator/>
      </w:r>
    </w:p>
  </w:endnote>
  <w:endnote w:type="continuationSeparator" w:id="0">
    <w:p w14:paraId="5018236F" w14:textId="77777777" w:rsidR="00DB637F" w:rsidRDefault="00DB637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42A97" w14:textId="77777777" w:rsidR="00A94F58" w:rsidRDefault="00A94F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694"/>
      <w:gridCol w:w="1460"/>
    </w:tblGrid>
    <w:tr w:rsidR="00DB637F" w:rsidRPr="00C80B22" w14:paraId="0253C7CC" w14:textId="77777777" w:rsidTr="00C80B22">
      <w:tc>
        <w:tcPr>
          <w:tcW w:w="8188" w:type="dxa"/>
        </w:tcPr>
        <w:p w14:paraId="725FBF4A" w14:textId="339C1EA3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A94F58">
            <w:rPr>
              <w:rFonts w:ascii="Arial" w:hAnsi="Arial" w:cs="Arial"/>
              <w:noProof/>
              <w:sz w:val="18"/>
              <w:szCs w:val="22"/>
              <w:lang w:eastAsia="en-US"/>
            </w:rPr>
            <w:t>RFC_NCTS-P6_</w:t>
          </w:r>
          <w:r w:rsidR="00A94F58" w:rsidRPr="00A94F58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0297</w:t>
          </w:r>
          <w:r w:rsidR="00A94F58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A94F58" w:rsidRPr="00A94F58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IAR-UCCNCTSP6-193</w:t>
          </w:r>
          <w:r w:rsidR="00A94F58">
            <w:rPr>
              <w:rFonts w:ascii="Arial" w:hAnsi="Arial" w:cs="Arial"/>
              <w:noProof/>
              <w:sz w:val="18"/>
              <w:szCs w:val="22"/>
              <w:lang w:eastAsia="en-US"/>
            </w:rPr>
            <w:t>(SfA-NPM+IMPL)-v1.01.docx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7" w:name="_Ref175030069"/>
          <w:bookmarkStart w:id="8" w:name="_Toc176256264"/>
          <w:bookmarkStart w:id="9" w:name="_Toc268771938"/>
          <w:bookmarkStart w:id="10" w:name="_Ref175030083"/>
        </w:p>
      </w:tc>
    </w:tr>
  </w:tbl>
  <w:bookmarkEnd w:id="7"/>
  <w:bookmarkEnd w:id="8"/>
  <w:bookmarkEnd w:id="9"/>
  <w:bookmarkEnd w:id="10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75B96F3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DB637F" w:rsidRDefault="00DB637F" w:rsidP="004D5D73">
      <w:r>
        <w:separator/>
      </w:r>
    </w:p>
  </w:footnote>
  <w:footnote w:type="continuationSeparator" w:id="0">
    <w:p w14:paraId="357990E5" w14:textId="77777777" w:rsidR="00DB637F" w:rsidRDefault="00DB637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A85EF" w14:textId="020CB87B" w:rsidR="001E57AC" w:rsidRDefault="00A94F58">
    <w:pPr>
      <w:pStyle w:val="Header"/>
    </w:pPr>
    <w:r>
      <w:rPr>
        <w:noProof/>
      </w:rPr>
      <w:pict w14:anchorId="388930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428547" o:spid="_x0000_s392194" type="#_x0000_t136" style="position:absolute;margin-left:0;margin-top:0;width:10in;height:84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2244E2F4" w:rsidR="00DB637F" w:rsidRDefault="00A94F58" w:rsidP="00C80B22">
    <w:pPr>
      <w:pStyle w:val="Header"/>
      <w:jc w:val="both"/>
    </w:pPr>
    <w:r>
      <w:rPr>
        <w:noProof/>
      </w:rPr>
      <w:pict w14:anchorId="5E0288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428548" o:spid="_x0000_s392195" type="#_x0000_t136" style="position:absolute;left:0;text-align:left;margin-left:0;margin-top:0;width:10in;height:84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57F6E948" w:rsidR="00DB637F" w:rsidRPr="00C80B22" w:rsidRDefault="00A94F58" w:rsidP="00871EB2">
    <w:pPr>
      <w:pStyle w:val="Header"/>
    </w:pPr>
    <w:r>
      <w:rPr>
        <w:noProof/>
      </w:rPr>
      <w:pict w14:anchorId="514826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428546" o:spid="_x0000_s392193" type="#_x0000_t136" style="position:absolute;margin-left:0;margin-top:0;width:10in;height:84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8B9"/>
    <w:multiLevelType w:val="hybridMultilevel"/>
    <w:tmpl w:val="869A55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377B3"/>
    <w:multiLevelType w:val="hybridMultilevel"/>
    <w:tmpl w:val="B9BABC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041559"/>
    <w:multiLevelType w:val="hybridMultilevel"/>
    <w:tmpl w:val="46161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BE0893"/>
    <w:multiLevelType w:val="multilevel"/>
    <w:tmpl w:val="BF28F25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A743D7A"/>
    <w:multiLevelType w:val="hybridMultilevel"/>
    <w:tmpl w:val="80F003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2F6449"/>
    <w:multiLevelType w:val="hybridMultilevel"/>
    <w:tmpl w:val="3A14653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0F753F50"/>
    <w:multiLevelType w:val="multilevel"/>
    <w:tmpl w:val="33AEF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68E0B36"/>
    <w:multiLevelType w:val="hybridMultilevel"/>
    <w:tmpl w:val="84F2B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B2F005A"/>
    <w:multiLevelType w:val="hybridMultilevel"/>
    <w:tmpl w:val="58B82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D40C7F"/>
    <w:multiLevelType w:val="hybridMultilevel"/>
    <w:tmpl w:val="323A5714"/>
    <w:lvl w:ilvl="0" w:tplc="0409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10" w15:restartNumberingAfterBreak="0">
    <w:nsid w:val="23C90868"/>
    <w:multiLevelType w:val="hybridMultilevel"/>
    <w:tmpl w:val="C6DEB3DA"/>
    <w:lvl w:ilvl="0" w:tplc="5F747122"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1" w15:restartNumberingAfterBreak="0">
    <w:nsid w:val="26B640F3"/>
    <w:multiLevelType w:val="hybridMultilevel"/>
    <w:tmpl w:val="D1E029DA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2" w15:restartNumberingAfterBreak="0">
    <w:nsid w:val="27AB135A"/>
    <w:multiLevelType w:val="hybridMultilevel"/>
    <w:tmpl w:val="1D28CA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06399"/>
    <w:multiLevelType w:val="multilevel"/>
    <w:tmpl w:val="7634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522547"/>
    <w:multiLevelType w:val="hybridMultilevel"/>
    <w:tmpl w:val="895E72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A9330D"/>
    <w:multiLevelType w:val="hybridMultilevel"/>
    <w:tmpl w:val="33768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3C5CDE"/>
    <w:multiLevelType w:val="multilevel"/>
    <w:tmpl w:val="E56AB2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8F1CEA"/>
    <w:multiLevelType w:val="hybridMultilevel"/>
    <w:tmpl w:val="D2E2A620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8" w15:restartNumberingAfterBreak="0">
    <w:nsid w:val="58FA36A9"/>
    <w:multiLevelType w:val="multilevel"/>
    <w:tmpl w:val="1F1AA0F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FB44928"/>
    <w:multiLevelType w:val="hybridMultilevel"/>
    <w:tmpl w:val="E7DEBC52"/>
    <w:lvl w:ilvl="0" w:tplc="0C464BC8">
      <w:start w:val="1"/>
      <w:numFmt w:val="bullet"/>
      <w:pStyle w:val="Link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683589"/>
    <w:multiLevelType w:val="hybridMultilevel"/>
    <w:tmpl w:val="0CEC0F34"/>
    <w:lvl w:ilvl="0" w:tplc="89225248">
      <w:start w:val="14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1" w15:restartNumberingAfterBreak="0">
    <w:nsid w:val="6E847A37"/>
    <w:multiLevelType w:val="hybridMultilevel"/>
    <w:tmpl w:val="C4F47DA4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797978AF"/>
    <w:multiLevelType w:val="hybridMultilevel"/>
    <w:tmpl w:val="5EA696DA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43470552">
    <w:abstractNumId w:val="7"/>
  </w:num>
  <w:num w:numId="2" w16cid:durableId="90053979">
    <w:abstractNumId w:val="23"/>
  </w:num>
  <w:num w:numId="3" w16cid:durableId="634258314">
    <w:abstractNumId w:val="18"/>
  </w:num>
  <w:num w:numId="4" w16cid:durableId="622925896">
    <w:abstractNumId w:val="4"/>
  </w:num>
  <w:num w:numId="5" w16cid:durableId="636642145">
    <w:abstractNumId w:val="22"/>
  </w:num>
  <w:num w:numId="6" w16cid:durableId="1613511069">
    <w:abstractNumId w:val="15"/>
  </w:num>
  <w:num w:numId="7" w16cid:durableId="1481919560">
    <w:abstractNumId w:val="16"/>
  </w:num>
  <w:num w:numId="8" w16cid:durableId="63727295">
    <w:abstractNumId w:val="19"/>
  </w:num>
  <w:num w:numId="9" w16cid:durableId="1566404750">
    <w:abstractNumId w:val="6"/>
  </w:num>
  <w:num w:numId="10" w16cid:durableId="1838575814">
    <w:abstractNumId w:val="13"/>
  </w:num>
  <w:num w:numId="11" w16cid:durableId="613903336">
    <w:abstractNumId w:val="0"/>
  </w:num>
  <w:num w:numId="12" w16cid:durableId="1318454837">
    <w:abstractNumId w:val="12"/>
  </w:num>
  <w:num w:numId="13" w16cid:durableId="1362055515">
    <w:abstractNumId w:val="20"/>
  </w:num>
  <w:num w:numId="14" w16cid:durableId="2002537125">
    <w:abstractNumId w:val="10"/>
  </w:num>
  <w:num w:numId="15" w16cid:durableId="927662518">
    <w:abstractNumId w:val="8"/>
  </w:num>
  <w:num w:numId="16" w16cid:durableId="733741097">
    <w:abstractNumId w:val="3"/>
  </w:num>
  <w:num w:numId="17" w16cid:durableId="11960314">
    <w:abstractNumId w:val="1"/>
  </w:num>
  <w:num w:numId="18" w16cid:durableId="1473794251">
    <w:abstractNumId w:val="17"/>
  </w:num>
  <w:num w:numId="19" w16cid:durableId="1805610769">
    <w:abstractNumId w:val="11"/>
  </w:num>
  <w:num w:numId="20" w16cid:durableId="595014672">
    <w:abstractNumId w:val="5"/>
  </w:num>
  <w:num w:numId="21" w16cid:durableId="398014056">
    <w:abstractNumId w:val="21"/>
  </w:num>
  <w:num w:numId="22" w16cid:durableId="224604964">
    <w:abstractNumId w:val="9"/>
  </w:num>
  <w:num w:numId="23" w16cid:durableId="944117874">
    <w:abstractNumId w:val="2"/>
  </w:num>
  <w:num w:numId="24" w16cid:durableId="1481851589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392196"/>
    <o:shapelayout v:ext="edit">
      <o:idmap v:ext="edit" data="38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05180"/>
    <w:rsid w:val="00005DF0"/>
    <w:rsid w:val="00006113"/>
    <w:rsid w:val="000108AF"/>
    <w:rsid w:val="000133C5"/>
    <w:rsid w:val="00014658"/>
    <w:rsid w:val="00015A10"/>
    <w:rsid w:val="00015C08"/>
    <w:rsid w:val="00016623"/>
    <w:rsid w:val="00017783"/>
    <w:rsid w:val="00020C61"/>
    <w:rsid w:val="000214B7"/>
    <w:rsid w:val="00023EB0"/>
    <w:rsid w:val="0002573D"/>
    <w:rsid w:val="00026F5A"/>
    <w:rsid w:val="000328CF"/>
    <w:rsid w:val="0003486D"/>
    <w:rsid w:val="00035641"/>
    <w:rsid w:val="00035A5A"/>
    <w:rsid w:val="0003657A"/>
    <w:rsid w:val="00041C6D"/>
    <w:rsid w:val="000420D8"/>
    <w:rsid w:val="000430CD"/>
    <w:rsid w:val="000433B1"/>
    <w:rsid w:val="00043692"/>
    <w:rsid w:val="000439C2"/>
    <w:rsid w:val="00043BD4"/>
    <w:rsid w:val="000440A7"/>
    <w:rsid w:val="000448D3"/>
    <w:rsid w:val="000469A9"/>
    <w:rsid w:val="0004792F"/>
    <w:rsid w:val="00051389"/>
    <w:rsid w:val="0005157A"/>
    <w:rsid w:val="00051EC3"/>
    <w:rsid w:val="000525B1"/>
    <w:rsid w:val="00052E38"/>
    <w:rsid w:val="00054836"/>
    <w:rsid w:val="00054C83"/>
    <w:rsid w:val="00055B1D"/>
    <w:rsid w:val="0005674B"/>
    <w:rsid w:val="0005709F"/>
    <w:rsid w:val="00057E8A"/>
    <w:rsid w:val="00061A20"/>
    <w:rsid w:val="00061B7C"/>
    <w:rsid w:val="00061CA5"/>
    <w:rsid w:val="0006231B"/>
    <w:rsid w:val="00063288"/>
    <w:rsid w:val="00064AFA"/>
    <w:rsid w:val="00064B29"/>
    <w:rsid w:val="00064D4D"/>
    <w:rsid w:val="000655BA"/>
    <w:rsid w:val="00066CE3"/>
    <w:rsid w:val="00067545"/>
    <w:rsid w:val="00071450"/>
    <w:rsid w:val="000716C3"/>
    <w:rsid w:val="00071964"/>
    <w:rsid w:val="00071F03"/>
    <w:rsid w:val="00073076"/>
    <w:rsid w:val="000730C8"/>
    <w:rsid w:val="00073AFB"/>
    <w:rsid w:val="00073D90"/>
    <w:rsid w:val="00073ED5"/>
    <w:rsid w:val="00074158"/>
    <w:rsid w:val="00076894"/>
    <w:rsid w:val="00080CD4"/>
    <w:rsid w:val="0008238D"/>
    <w:rsid w:val="00083F19"/>
    <w:rsid w:val="000847F4"/>
    <w:rsid w:val="00085EDE"/>
    <w:rsid w:val="0008661E"/>
    <w:rsid w:val="0008725E"/>
    <w:rsid w:val="00087404"/>
    <w:rsid w:val="000900D6"/>
    <w:rsid w:val="00091D4F"/>
    <w:rsid w:val="0009263C"/>
    <w:rsid w:val="0009271D"/>
    <w:rsid w:val="0009367D"/>
    <w:rsid w:val="000946A7"/>
    <w:rsid w:val="0009726D"/>
    <w:rsid w:val="0009779D"/>
    <w:rsid w:val="000A189E"/>
    <w:rsid w:val="000A18F7"/>
    <w:rsid w:val="000A443E"/>
    <w:rsid w:val="000A4BA4"/>
    <w:rsid w:val="000A4F68"/>
    <w:rsid w:val="000A6682"/>
    <w:rsid w:val="000A6CF8"/>
    <w:rsid w:val="000A79C2"/>
    <w:rsid w:val="000B0F4B"/>
    <w:rsid w:val="000B1D79"/>
    <w:rsid w:val="000B22A3"/>
    <w:rsid w:val="000B3056"/>
    <w:rsid w:val="000B4054"/>
    <w:rsid w:val="000B43C2"/>
    <w:rsid w:val="000B594D"/>
    <w:rsid w:val="000B5B18"/>
    <w:rsid w:val="000B6770"/>
    <w:rsid w:val="000B6E3A"/>
    <w:rsid w:val="000B7270"/>
    <w:rsid w:val="000B74FA"/>
    <w:rsid w:val="000B767D"/>
    <w:rsid w:val="000C0175"/>
    <w:rsid w:val="000C0CDF"/>
    <w:rsid w:val="000C157C"/>
    <w:rsid w:val="000C215D"/>
    <w:rsid w:val="000D068A"/>
    <w:rsid w:val="000D140D"/>
    <w:rsid w:val="000D1B31"/>
    <w:rsid w:val="000D2B44"/>
    <w:rsid w:val="000D6CCE"/>
    <w:rsid w:val="000D78E2"/>
    <w:rsid w:val="000D7BA8"/>
    <w:rsid w:val="000E0DA8"/>
    <w:rsid w:val="000E0EA7"/>
    <w:rsid w:val="000E220D"/>
    <w:rsid w:val="000E7459"/>
    <w:rsid w:val="000F0304"/>
    <w:rsid w:val="000F1E27"/>
    <w:rsid w:val="000F2197"/>
    <w:rsid w:val="000F23AA"/>
    <w:rsid w:val="000F2673"/>
    <w:rsid w:val="000F4D6D"/>
    <w:rsid w:val="000F58D2"/>
    <w:rsid w:val="001027E2"/>
    <w:rsid w:val="0010291D"/>
    <w:rsid w:val="00104482"/>
    <w:rsid w:val="001056BE"/>
    <w:rsid w:val="0010717B"/>
    <w:rsid w:val="001076B7"/>
    <w:rsid w:val="00107A4B"/>
    <w:rsid w:val="00107C65"/>
    <w:rsid w:val="00107E69"/>
    <w:rsid w:val="001108FD"/>
    <w:rsid w:val="0011094D"/>
    <w:rsid w:val="001122D5"/>
    <w:rsid w:val="00114722"/>
    <w:rsid w:val="00115CB5"/>
    <w:rsid w:val="00116D54"/>
    <w:rsid w:val="0011712C"/>
    <w:rsid w:val="00117416"/>
    <w:rsid w:val="001178FF"/>
    <w:rsid w:val="00120130"/>
    <w:rsid w:val="00120B85"/>
    <w:rsid w:val="00121543"/>
    <w:rsid w:val="00122521"/>
    <w:rsid w:val="00123B7D"/>
    <w:rsid w:val="00124762"/>
    <w:rsid w:val="001249FA"/>
    <w:rsid w:val="00124F73"/>
    <w:rsid w:val="00127134"/>
    <w:rsid w:val="0012740D"/>
    <w:rsid w:val="00130617"/>
    <w:rsid w:val="00131407"/>
    <w:rsid w:val="00131CEE"/>
    <w:rsid w:val="00133C4B"/>
    <w:rsid w:val="0013598A"/>
    <w:rsid w:val="001365AA"/>
    <w:rsid w:val="0013661B"/>
    <w:rsid w:val="00140DDF"/>
    <w:rsid w:val="00141C37"/>
    <w:rsid w:val="0014394A"/>
    <w:rsid w:val="00145FB8"/>
    <w:rsid w:val="001516CE"/>
    <w:rsid w:val="0015264B"/>
    <w:rsid w:val="001533BA"/>
    <w:rsid w:val="0015379E"/>
    <w:rsid w:val="001543E5"/>
    <w:rsid w:val="00154FDA"/>
    <w:rsid w:val="0015635E"/>
    <w:rsid w:val="00156929"/>
    <w:rsid w:val="0015720D"/>
    <w:rsid w:val="00160190"/>
    <w:rsid w:val="00160582"/>
    <w:rsid w:val="00162E22"/>
    <w:rsid w:val="0016301D"/>
    <w:rsid w:val="00163EE7"/>
    <w:rsid w:val="00163F32"/>
    <w:rsid w:val="00164279"/>
    <w:rsid w:val="00164705"/>
    <w:rsid w:val="00164B97"/>
    <w:rsid w:val="00164E27"/>
    <w:rsid w:val="00166176"/>
    <w:rsid w:val="00170F40"/>
    <w:rsid w:val="001727A2"/>
    <w:rsid w:val="00174E60"/>
    <w:rsid w:val="0018025D"/>
    <w:rsid w:val="00180F9A"/>
    <w:rsid w:val="00181E6C"/>
    <w:rsid w:val="00182755"/>
    <w:rsid w:val="0018687F"/>
    <w:rsid w:val="0018693F"/>
    <w:rsid w:val="00187E3A"/>
    <w:rsid w:val="0019104E"/>
    <w:rsid w:val="00191E1A"/>
    <w:rsid w:val="00192069"/>
    <w:rsid w:val="00192EDE"/>
    <w:rsid w:val="00193CF5"/>
    <w:rsid w:val="0019432D"/>
    <w:rsid w:val="00194773"/>
    <w:rsid w:val="00194823"/>
    <w:rsid w:val="0019490C"/>
    <w:rsid w:val="0019524D"/>
    <w:rsid w:val="0019600E"/>
    <w:rsid w:val="00196023"/>
    <w:rsid w:val="00197C41"/>
    <w:rsid w:val="001A2885"/>
    <w:rsid w:val="001A303D"/>
    <w:rsid w:val="001A3196"/>
    <w:rsid w:val="001A4B97"/>
    <w:rsid w:val="001A638B"/>
    <w:rsid w:val="001A6CC6"/>
    <w:rsid w:val="001A6CFE"/>
    <w:rsid w:val="001A7DAD"/>
    <w:rsid w:val="001A7E5E"/>
    <w:rsid w:val="001B08C7"/>
    <w:rsid w:val="001B586B"/>
    <w:rsid w:val="001B67B4"/>
    <w:rsid w:val="001B6C1D"/>
    <w:rsid w:val="001C0817"/>
    <w:rsid w:val="001C12B4"/>
    <w:rsid w:val="001C15FE"/>
    <w:rsid w:val="001C202D"/>
    <w:rsid w:val="001C2E11"/>
    <w:rsid w:val="001C3A5E"/>
    <w:rsid w:val="001C4723"/>
    <w:rsid w:val="001C5B80"/>
    <w:rsid w:val="001D0C88"/>
    <w:rsid w:val="001D2F43"/>
    <w:rsid w:val="001D317F"/>
    <w:rsid w:val="001D4117"/>
    <w:rsid w:val="001D74D3"/>
    <w:rsid w:val="001D77C3"/>
    <w:rsid w:val="001E0497"/>
    <w:rsid w:val="001E1272"/>
    <w:rsid w:val="001E2734"/>
    <w:rsid w:val="001E2A55"/>
    <w:rsid w:val="001E4645"/>
    <w:rsid w:val="001E57AC"/>
    <w:rsid w:val="001F16BA"/>
    <w:rsid w:val="001F1F36"/>
    <w:rsid w:val="001F32C0"/>
    <w:rsid w:val="001F3386"/>
    <w:rsid w:val="001F4091"/>
    <w:rsid w:val="001F5A03"/>
    <w:rsid w:val="001F5CB1"/>
    <w:rsid w:val="001F5D0E"/>
    <w:rsid w:val="001F6035"/>
    <w:rsid w:val="0020018C"/>
    <w:rsid w:val="002023A2"/>
    <w:rsid w:val="002024FE"/>
    <w:rsid w:val="00204B88"/>
    <w:rsid w:val="00204CE7"/>
    <w:rsid w:val="00204E64"/>
    <w:rsid w:val="002056DD"/>
    <w:rsid w:val="002057A6"/>
    <w:rsid w:val="00206DAD"/>
    <w:rsid w:val="00207AE8"/>
    <w:rsid w:val="00211A0A"/>
    <w:rsid w:val="0021411D"/>
    <w:rsid w:val="002147A2"/>
    <w:rsid w:val="00222EE6"/>
    <w:rsid w:val="00223622"/>
    <w:rsid w:val="00224508"/>
    <w:rsid w:val="002254B7"/>
    <w:rsid w:val="0022706A"/>
    <w:rsid w:val="0022744A"/>
    <w:rsid w:val="00227BB3"/>
    <w:rsid w:val="00231261"/>
    <w:rsid w:val="00231641"/>
    <w:rsid w:val="002337D9"/>
    <w:rsid w:val="0023600F"/>
    <w:rsid w:val="002364BC"/>
    <w:rsid w:val="002379ED"/>
    <w:rsid w:val="002401BB"/>
    <w:rsid w:val="002425D0"/>
    <w:rsid w:val="00242903"/>
    <w:rsid w:val="00243162"/>
    <w:rsid w:val="002450C7"/>
    <w:rsid w:val="00252CFF"/>
    <w:rsid w:val="0025617A"/>
    <w:rsid w:val="00256A26"/>
    <w:rsid w:val="00260D3E"/>
    <w:rsid w:val="00261AFC"/>
    <w:rsid w:val="00262FCF"/>
    <w:rsid w:val="00264199"/>
    <w:rsid w:val="00265DBF"/>
    <w:rsid w:val="002741A5"/>
    <w:rsid w:val="0027425C"/>
    <w:rsid w:val="00275EC1"/>
    <w:rsid w:val="002771A0"/>
    <w:rsid w:val="00277636"/>
    <w:rsid w:val="00277E44"/>
    <w:rsid w:val="002817A3"/>
    <w:rsid w:val="00282BBB"/>
    <w:rsid w:val="00283274"/>
    <w:rsid w:val="002840B5"/>
    <w:rsid w:val="00284248"/>
    <w:rsid w:val="00287D1C"/>
    <w:rsid w:val="002903ED"/>
    <w:rsid w:val="0029122C"/>
    <w:rsid w:val="00292C6C"/>
    <w:rsid w:val="00293B38"/>
    <w:rsid w:val="002951E9"/>
    <w:rsid w:val="002959EE"/>
    <w:rsid w:val="002A18E6"/>
    <w:rsid w:val="002A3BC3"/>
    <w:rsid w:val="002A4909"/>
    <w:rsid w:val="002A6300"/>
    <w:rsid w:val="002A6540"/>
    <w:rsid w:val="002A7DCC"/>
    <w:rsid w:val="002B0187"/>
    <w:rsid w:val="002B0C61"/>
    <w:rsid w:val="002B1FA1"/>
    <w:rsid w:val="002B41B5"/>
    <w:rsid w:val="002B54FE"/>
    <w:rsid w:val="002B702F"/>
    <w:rsid w:val="002C1234"/>
    <w:rsid w:val="002C1F65"/>
    <w:rsid w:val="002C2274"/>
    <w:rsid w:val="002C2DA2"/>
    <w:rsid w:val="002C2F9C"/>
    <w:rsid w:val="002C3C9E"/>
    <w:rsid w:val="002C49CF"/>
    <w:rsid w:val="002D1903"/>
    <w:rsid w:val="002D1964"/>
    <w:rsid w:val="002D1F9D"/>
    <w:rsid w:val="002D2272"/>
    <w:rsid w:val="002D4EFE"/>
    <w:rsid w:val="002D5731"/>
    <w:rsid w:val="002D5BD1"/>
    <w:rsid w:val="002D7D2C"/>
    <w:rsid w:val="002E16D5"/>
    <w:rsid w:val="002E32AE"/>
    <w:rsid w:val="002E3E25"/>
    <w:rsid w:val="002E3FD0"/>
    <w:rsid w:val="002E553F"/>
    <w:rsid w:val="002E5C9F"/>
    <w:rsid w:val="002E76F6"/>
    <w:rsid w:val="002F1C9D"/>
    <w:rsid w:val="002F474E"/>
    <w:rsid w:val="002F4920"/>
    <w:rsid w:val="002F6323"/>
    <w:rsid w:val="002F6E78"/>
    <w:rsid w:val="00301D83"/>
    <w:rsid w:val="0030322B"/>
    <w:rsid w:val="00304CD1"/>
    <w:rsid w:val="003109BE"/>
    <w:rsid w:val="003126FF"/>
    <w:rsid w:val="0032091C"/>
    <w:rsid w:val="00320BF7"/>
    <w:rsid w:val="0032162E"/>
    <w:rsid w:val="00322297"/>
    <w:rsid w:val="00324D89"/>
    <w:rsid w:val="00325C31"/>
    <w:rsid w:val="00325DDC"/>
    <w:rsid w:val="00326108"/>
    <w:rsid w:val="00327823"/>
    <w:rsid w:val="00332004"/>
    <w:rsid w:val="00334FC1"/>
    <w:rsid w:val="00335826"/>
    <w:rsid w:val="0033630D"/>
    <w:rsid w:val="003371B5"/>
    <w:rsid w:val="00341AB9"/>
    <w:rsid w:val="0034218F"/>
    <w:rsid w:val="00343335"/>
    <w:rsid w:val="00345957"/>
    <w:rsid w:val="00350BFA"/>
    <w:rsid w:val="00350CA8"/>
    <w:rsid w:val="0035108A"/>
    <w:rsid w:val="00352F46"/>
    <w:rsid w:val="00356756"/>
    <w:rsid w:val="003571C4"/>
    <w:rsid w:val="00357472"/>
    <w:rsid w:val="00357799"/>
    <w:rsid w:val="003613F9"/>
    <w:rsid w:val="00361467"/>
    <w:rsid w:val="003621E2"/>
    <w:rsid w:val="003643E4"/>
    <w:rsid w:val="00365DAE"/>
    <w:rsid w:val="003671F0"/>
    <w:rsid w:val="00370380"/>
    <w:rsid w:val="00370BCD"/>
    <w:rsid w:val="00372597"/>
    <w:rsid w:val="00375C7E"/>
    <w:rsid w:val="00375DAE"/>
    <w:rsid w:val="00376145"/>
    <w:rsid w:val="00384F97"/>
    <w:rsid w:val="0038755C"/>
    <w:rsid w:val="00387EE2"/>
    <w:rsid w:val="003939E3"/>
    <w:rsid w:val="00395814"/>
    <w:rsid w:val="00395DDB"/>
    <w:rsid w:val="0039667D"/>
    <w:rsid w:val="00396D80"/>
    <w:rsid w:val="00397AF8"/>
    <w:rsid w:val="00397C77"/>
    <w:rsid w:val="003A175B"/>
    <w:rsid w:val="003A570E"/>
    <w:rsid w:val="003A6794"/>
    <w:rsid w:val="003A764A"/>
    <w:rsid w:val="003B142B"/>
    <w:rsid w:val="003B1857"/>
    <w:rsid w:val="003B2824"/>
    <w:rsid w:val="003B366A"/>
    <w:rsid w:val="003B473F"/>
    <w:rsid w:val="003B4D6C"/>
    <w:rsid w:val="003B4D6F"/>
    <w:rsid w:val="003B5FF4"/>
    <w:rsid w:val="003B7425"/>
    <w:rsid w:val="003B7ED6"/>
    <w:rsid w:val="003C04B8"/>
    <w:rsid w:val="003C57B9"/>
    <w:rsid w:val="003C7770"/>
    <w:rsid w:val="003C77AA"/>
    <w:rsid w:val="003D363B"/>
    <w:rsid w:val="003D3F8B"/>
    <w:rsid w:val="003D4A7A"/>
    <w:rsid w:val="003D7689"/>
    <w:rsid w:val="003E0853"/>
    <w:rsid w:val="003E09F9"/>
    <w:rsid w:val="003E0CFB"/>
    <w:rsid w:val="003E4127"/>
    <w:rsid w:val="003E4A39"/>
    <w:rsid w:val="003E7757"/>
    <w:rsid w:val="003F03FF"/>
    <w:rsid w:val="003F085C"/>
    <w:rsid w:val="003F0D37"/>
    <w:rsid w:val="003F10F7"/>
    <w:rsid w:val="003F2978"/>
    <w:rsid w:val="003F3212"/>
    <w:rsid w:val="003F3369"/>
    <w:rsid w:val="003F38F8"/>
    <w:rsid w:val="003F44CE"/>
    <w:rsid w:val="003F55C3"/>
    <w:rsid w:val="003F5C91"/>
    <w:rsid w:val="003F6D43"/>
    <w:rsid w:val="00401DDF"/>
    <w:rsid w:val="00402055"/>
    <w:rsid w:val="00402EDA"/>
    <w:rsid w:val="00404FCD"/>
    <w:rsid w:val="004052C6"/>
    <w:rsid w:val="00405424"/>
    <w:rsid w:val="00405C7B"/>
    <w:rsid w:val="004070EB"/>
    <w:rsid w:val="00407997"/>
    <w:rsid w:val="004119AB"/>
    <w:rsid w:val="00411BDF"/>
    <w:rsid w:val="00411EC0"/>
    <w:rsid w:val="00414AF4"/>
    <w:rsid w:val="004151D7"/>
    <w:rsid w:val="004160E4"/>
    <w:rsid w:val="0041632E"/>
    <w:rsid w:val="004201B6"/>
    <w:rsid w:val="004216C9"/>
    <w:rsid w:val="00422ECE"/>
    <w:rsid w:val="00423201"/>
    <w:rsid w:val="0042418A"/>
    <w:rsid w:val="004242E9"/>
    <w:rsid w:val="004259F9"/>
    <w:rsid w:val="00426815"/>
    <w:rsid w:val="00426978"/>
    <w:rsid w:val="00427F99"/>
    <w:rsid w:val="004307C6"/>
    <w:rsid w:val="00430BCC"/>
    <w:rsid w:val="00430D2A"/>
    <w:rsid w:val="0043169C"/>
    <w:rsid w:val="00433294"/>
    <w:rsid w:val="004340AE"/>
    <w:rsid w:val="00434406"/>
    <w:rsid w:val="00434ECC"/>
    <w:rsid w:val="00437444"/>
    <w:rsid w:val="00440475"/>
    <w:rsid w:val="004404C8"/>
    <w:rsid w:val="004412B2"/>
    <w:rsid w:val="00441DEC"/>
    <w:rsid w:val="00441EC1"/>
    <w:rsid w:val="00442114"/>
    <w:rsid w:val="00442F85"/>
    <w:rsid w:val="00444234"/>
    <w:rsid w:val="004444E8"/>
    <w:rsid w:val="004508BA"/>
    <w:rsid w:val="0045336F"/>
    <w:rsid w:val="0045368E"/>
    <w:rsid w:val="0045468A"/>
    <w:rsid w:val="00454C1F"/>
    <w:rsid w:val="00454C30"/>
    <w:rsid w:val="00456924"/>
    <w:rsid w:val="00457385"/>
    <w:rsid w:val="00460C67"/>
    <w:rsid w:val="004612AD"/>
    <w:rsid w:val="0046158E"/>
    <w:rsid w:val="00463549"/>
    <w:rsid w:val="00466D6C"/>
    <w:rsid w:val="004677D0"/>
    <w:rsid w:val="004701E1"/>
    <w:rsid w:val="00471E01"/>
    <w:rsid w:val="00471EB0"/>
    <w:rsid w:val="00471EFB"/>
    <w:rsid w:val="00472022"/>
    <w:rsid w:val="00473377"/>
    <w:rsid w:val="0047366E"/>
    <w:rsid w:val="00473913"/>
    <w:rsid w:val="0047520F"/>
    <w:rsid w:val="00475C22"/>
    <w:rsid w:val="00477B64"/>
    <w:rsid w:val="00481734"/>
    <w:rsid w:val="00483BA3"/>
    <w:rsid w:val="00483E6C"/>
    <w:rsid w:val="00484563"/>
    <w:rsid w:val="00484A5F"/>
    <w:rsid w:val="00486001"/>
    <w:rsid w:val="0049004F"/>
    <w:rsid w:val="004900EF"/>
    <w:rsid w:val="00491953"/>
    <w:rsid w:val="0049220C"/>
    <w:rsid w:val="00494010"/>
    <w:rsid w:val="00494832"/>
    <w:rsid w:val="00495C2E"/>
    <w:rsid w:val="004A0CD6"/>
    <w:rsid w:val="004A0DE0"/>
    <w:rsid w:val="004A1F86"/>
    <w:rsid w:val="004A32DD"/>
    <w:rsid w:val="004A38B4"/>
    <w:rsid w:val="004A38CD"/>
    <w:rsid w:val="004A480B"/>
    <w:rsid w:val="004A6E42"/>
    <w:rsid w:val="004A7E70"/>
    <w:rsid w:val="004B0A41"/>
    <w:rsid w:val="004B1F94"/>
    <w:rsid w:val="004B795D"/>
    <w:rsid w:val="004C16B4"/>
    <w:rsid w:val="004C1DBF"/>
    <w:rsid w:val="004C3088"/>
    <w:rsid w:val="004C34DB"/>
    <w:rsid w:val="004C4112"/>
    <w:rsid w:val="004C6FCC"/>
    <w:rsid w:val="004C7BE3"/>
    <w:rsid w:val="004D30E9"/>
    <w:rsid w:val="004D340A"/>
    <w:rsid w:val="004D38B8"/>
    <w:rsid w:val="004D3C61"/>
    <w:rsid w:val="004D4726"/>
    <w:rsid w:val="004D5C45"/>
    <w:rsid w:val="004D5D73"/>
    <w:rsid w:val="004D6072"/>
    <w:rsid w:val="004E29AE"/>
    <w:rsid w:val="004E2FCB"/>
    <w:rsid w:val="004E3039"/>
    <w:rsid w:val="004F0391"/>
    <w:rsid w:val="004F04FB"/>
    <w:rsid w:val="00500801"/>
    <w:rsid w:val="0050084B"/>
    <w:rsid w:val="005017F3"/>
    <w:rsid w:val="005024FA"/>
    <w:rsid w:val="00503604"/>
    <w:rsid w:val="00504F50"/>
    <w:rsid w:val="00506A32"/>
    <w:rsid w:val="0051071E"/>
    <w:rsid w:val="00512591"/>
    <w:rsid w:val="005125E3"/>
    <w:rsid w:val="00512CBA"/>
    <w:rsid w:val="005133CE"/>
    <w:rsid w:val="00514B93"/>
    <w:rsid w:val="0051642D"/>
    <w:rsid w:val="00517C4D"/>
    <w:rsid w:val="00520AA8"/>
    <w:rsid w:val="005210BA"/>
    <w:rsid w:val="00521FA9"/>
    <w:rsid w:val="00523404"/>
    <w:rsid w:val="00523EEA"/>
    <w:rsid w:val="00525655"/>
    <w:rsid w:val="00527CF3"/>
    <w:rsid w:val="00527F05"/>
    <w:rsid w:val="00527FF5"/>
    <w:rsid w:val="0053188A"/>
    <w:rsid w:val="005324AF"/>
    <w:rsid w:val="00532AF4"/>
    <w:rsid w:val="00533B83"/>
    <w:rsid w:val="00534CE2"/>
    <w:rsid w:val="00541EC9"/>
    <w:rsid w:val="00543370"/>
    <w:rsid w:val="00543D79"/>
    <w:rsid w:val="00543E4F"/>
    <w:rsid w:val="00544BCA"/>
    <w:rsid w:val="00544BEC"/>
    <w:rsid w:val="005479A7"/>
    <w:rsid w:val="00551433"/>
    <w:rsid w:val="00552967"/>
    <w:rsid w:val="00552BE2"/>
    <w:rsid w:val="005531DD"/>
    <w:rsid w:val="005532F6"/>
    <w:rsid w:val="00553792"/>
    <w:rsid w:val="005555D0"/>
    <w:rsid w:val="00555C96"/>
    <w:rsid w:val="00556454"/>
    <w:rsid w:val="00556F01"/>
    <w:rsid w:val="005578CD"/>
    <w:rsid w:val="00557A6E"/>
    <w:rsid w:val="00560BFA"/>
    <w:rsid w:val="0056174B"/>
    <w:rsid w:val="005658DD"/>
    <w:rsid w:val="00565F9F"/>
    <w:rsid w:val="00571AD5"/>
    <w:rsid w:val="00571E02"/>
    <w:rsid w:val="00574762"/>
    <w:rsid w:val="005751DD"/>
    <w:rsid w:val="00576CAB"/>
    <w:rsid w:val="005805FB"/>
    <w:rsid w:val="00582249"/>
    <w:rsid w:val="00582723"/>
    <w:rsid w:val="0058286B"/>
    <w:rsid w:val="0058671C"/>
    <w:rsid w:val="0058683F"/>
    <w:rsid w:val="00587645"/>
    <w:rsid w:val="00587EF8"/>
    <w:rsid w:val="00592B3F"/>
    <w:rsid w:val="00592E5B"/>
    <w:rsid w:val="0059561B"/>
    <w:rsid w:val="00595AB5"/>
    <w:rsid w:val="005A1578"/>
    <w:rsid w:val="005A188F"/>
    <w:rsid w:val="005A3AD5"/>
    <w:rsid w:val="005A48B0"/>
    <w:rsid w:val="005A48BA"/>
    <w:rsid w:val="005A4DB8"/>
    <w:rsid w:val="005A6554"/>
    <w:rsid w:val="005A6A77"/>
    <w:rsid w:val="005A7AEC"/>
    <w:rsid w:val="005B3A91"/>
    <w:rsid w:val="005B5606"/>
    <w:rsid w:val="005B5DF2"/>
    <w:rsid w:val="005B67D5"/>
    <w:rsid w:val="005C01F8"/>
    <w:rsid w:val="005C1715"/>
    <w:rsid w:val="005C2CE6"/>
    <w:rsid w:val="005C5469"/>
    <w:rsid w:val="005C5B72"/>
    <w:rsid w:val="005C600E"/>
    <w:rsid w:val="005C63FD"/>
    <w:rsid w:val="005C670A"/>
    <w:rsid w:val="005C6F8C"/>
    <w:rsid w:val="005C7BCD"/>
    <w:rsid w:val="005D0E6C"/>
    <w:rsid w:val="005D0FF8"/>
    <w:rsid w:val="005D22A8"/>
    <w:rsid w:val="005D2B7D"/>
    <w:rsid w:val="005D3345"/>
    <w:rsid w:val="005D37DC"/>
    <w:rsid w:val="005D449A"/>
    <w:rsid w:val="005D5A0B"/>
    <w:rsid w:val="005D5B70"/>
    <w:rsid w:val="005D65BC"/>
    <w:rsid w:val="005D6BA9"/>
    <w:rsid w:val="005D7C5B"/>
    <w:rsid w:val="005E019C"/>
    <w:rsid w:val="005E1A02"/>
    <w:rsid w:val="005E2118"/>
    <w:rsid w:val="005E2454"/>
    <w:rsid w:val="005E2C45"/>
    <w:rsid w:val="005E3012"/>
    <w:rsid w:val="005E6A3F"/>
    <w:rsid w:val="005E6A43"/>
    <w:rsid w:val="005E738D"/>
    <w:rsid w:val="005E75B9"/>
    <w:rsid w:val="005F073E"/>
    <w:rsid w:val="005F1D17"/>
    <w:rsid w:val="005F2710"/>
    <w:rsid w:val="005F2B1C"/>
    <w:rsid w:val="005F2BC5"/>
    <w:rsid w:val="005F55F6"/>
    <w:rsid w:val="005F5F08"/>
    <w:rsid w:val="005F67C3"/>
    <w:rsid w:val="005F7EF0"/>
    <w:rsid w:val="006004D1"/>
    <w:rsid w:val="0060087A"/>
    <w:rsid w:val="0060097C"/>
    <w:rsid w:val="0060225D"/>
    <w:rsid w:val="00603C2F"/>
    <w:rsid w:val="00605C57"/>
    <w:rsid w:val="00613394"/>
    <w:rsid w:val="00613C0F"/>
    <w:rsid w:val="00614CB1"/>
    <w:rsid w:val="00615C5E"/>
    <w:rsid w:val="006166B1"/>
    <w:rsid w:val="00625050"/>
    <w:rsid w:val="006306EA"/>
    <w:rsid w:val="00630E04"/>
    <w:rsid w:val="006310F8"/>
    <w:rsid w:val="00631C1E"/>
    <w:rsid w:val="00633B7E"/>
    <w:rsid w:val="00633F9F"/>
    <w:rsid w:val="00640621"/>
    <w:rsid w:val="00641A0A"/>
    <w:rsid w:val="00641E5F"/>
    <w:rsid w:val="00642A7E"/>
    <w:rsid w:val="00642AF0"/>
    <w:rsid w:val="00642EE1"/>
    <w:rsid w:val="00643894"/>
    <w:rsid w:val="00644194"/>
    <w:rsid w:val="006448D0"/>
    <w:rsid w:val="00647A06"/>
    <w:rsid w:val="00652C95"/>
    <w:rsid w:val="0065453F"/>
    <w:rsid w:val="00656A76"/>
    <w:rsid w:val="00661517"/>
    <w:rsid w:val="00661844"/>
    <w:rsid w:val="00661933"/>
    <w:rsid w:val="00661F23"/>
    <w:rsid w:val="00662109"/>
    <w:rsid w:val="006654B5"/>
    <w:rsid w:val="006663E5"/>
    <w:rsid w:val="00667A86"/>
    <w:rsid w:val="00671CCA"/>
    <w:rsid w:val="006753F2"/>
    <w:rsid w:val="00676C16"/>
    <w:rsid w:val="00677396"/>
    <w:rsid w:val="006810DE"/>
    <w:rsid w:val="006823EF"/>
    <w:rsid w:val="006825DF"/>
    <w:rsid w:val="0068416D"/>
    <w:rsid w:val="00684899"/>
    <w:rsid w:val="006857D2"/>
    <w:rsid w:val="006863FB"/>
    <w:rsid w:val="00690202"/>
    <w:rsid w:val="00691068"/>
    <w:rsid w:val="0069349F"/>
    <w:rsid w:val="00694E4D"/>
    <w:rsid w:val="00694F60"/>
    <w:rsid w:val="00697E32"/>
    <w:rsid w:val="006A0465"/>
    <w:rsid w:val="006A138A"/>
    <w:rsid w:val="006A1510"/>
    <w:rsid w:val="006A1FF4"/>
    <w:rsid w:val="006A2854"/>
    <w:rsid w:val="006A4A38"/>
    <w:rsid w:val="006A5098"/>
    <w:rsid w:val="006A753B"/>
    <w:rsid w:val="006A7EDB"/>
    <w:rsid w:val="006B1220"/>
    <w:rsid w:val="006B20EC"/>
    <w:rsid w:val="006B3C4C"/>
    <w:rsid w:val="006B55DD"/>
    <w:rsid w:val="006C3A64"/>
    <w:rsid w:val="006C51F2"/>
    <w:rsid w:val="006C6287"/>
    <w:rsid w:val="006C7238"/>
    <w:rsid w:val="006C78B1"/>
    <w:rsid w:val="006D0007"/>
    <w:rsid w:val="006D152E"/>
    <w:rsid w:val="006E0EC7"/>
    <w:rsid w:val="006E14CE"/>
    <w:rsid w:val="006E1E7E"/>
    <w:rsid w:val="006E2F97"/>
    <w:rsid w:val="006E46BE"/>
    <w:rsid w:val="006E4E0F"/>
    <w:rsid w:val="006E6BD6"/>
    <w:rsid w:val="006E7C97"/>
    <w:rsid w:val="006F17DD"/>
    <w:rsid w:val="006F19DB"/>
    <w:rsid w:val="006F1B2A"/>
    <w:rsid w:val="006F1D71"/>
    <w:rsid w:val="006F25B1"/>
    <w:rsid w:val="006F28CF"/>
    <w:rsid w:val="006F300F"/>
    <w:rsid w:val="006F4734"/>
    <w:rsid w:val="006F4A95"/>
    <w:rsid w:val="006F77F7"/>
    <w:rsid w:val="00700F59"/>
    <w:rsid w:val="00702F90"/>
    <w:rsid w:val="007030B0"/>
    <w:rsid w:val="00704C56"/>
    <w:rsid w:val="007072E8"/>
    <w:rsid w:val="00707862"/>
    <w:rsid w:val="00710A2E"/>
    <w:rsid w:val="00711116"/>
    <w:rsid w:val="0071143E"/>
    <w:rsid w:val="0071299E"/>
    <w:rsid w:val="00713BBB"/>
    <w:rsid w:val="00716234"/>
    <w:rsid w:val="00716E5C"/>
    <w:rsid w:val="00720F9B"/>
    <w:rsid w:val="0072156E"/>
    <w:rsid w:val="00722093"/>
    <w:rsid w:val="00722D95"/>
    <w:rsid w:val="007233E5"/>
    <w:rsid w:val="00724A4F"/>
    <w:rsid w:val="007266E6"/>
    <w:rsid w:val="00726E53"/>
    <w:rsid w:val="0073094F"/>
    <w:rsid w:val="00733796"/>
    <w:rsid w:val="00734D49"/>
    <w:rsid w:val="007400FC"/>
    <w:rsid w:val="00743AFA"/>
    <w:rsid w:val="00743E2F"/>
    <w:rsid w:val="00744EC1"/>
    <w:rsid w:val="00744FEC"/>
    <w:rsid w:val="00745E58"/>
    <w:rsid w:val="0074787F"/>
    <w:rsid w:val="007479DD"/>
    <w:rsid w:val="0075601F"/>
    <w:rsid w:val="00756B4D"/>
    <w:rsid w:val="007601C1"/>
    <w:rsid w:val="00760A6B"/>
    <w:rsid w:val="0076191F"/>
    <w:rsid w:val="00763C6F"/>
    <w:rsid w:val="00764186"/>
    <w:rsid w:val="007642FE"/>
    <w:rsid w:val="00764AC8"/>
    <w:rsid w:val="00764E4C"/>
    <w:rsid w:val="007650BF"/>
    <w:rsid w:val="007664EF"/>
    <w:rsid w:val="00766A37"/>
    <w:rsid w:val="0076730C"/>
    <w:rsid w:val="00767CDA"/>
    <w:rsid w:val="007706D4"/>
    <w:rsid w:val="0077109F"/>
    <w:rsid w:val="0077316B"/>
    <w:rsid w:val="0077485E"/>
    <w:rsid w:val="007835A7"/>
    <w:rsid w:val="00783FD6"/>
    <w:rsid w:val="007845DF"/>
    <w:rsid w:val="00784C45"/>
    <w:rsid w:val="00785472"/>
    <w:rsid w:val="0078799D"/>
    <w:rsid w:val="007935F8"/>
    <w:rsid w:val="00794F44"/>
    <w:rsid w:val="00795FBA"/>
    <w:rsid w:val="0079732B"/>
    <w:rsid w:val="007A1BEA"/>
    <w:rsid w:val="007A1F90"/>
    <w:rsid w:val="007A733E"/>
    <w:rsid w:val="007A7345"/>
    <w:rsid w:val="007B0B4C"/>
    <w:rsid w:val="007B22CC"/>
    <w:rsid w:val="007B29F5"/>
    <w:rsid w:val="007B318D"/>
    <w:rsid w:val="007C1293"/>
    <w:rsid w:val="007C1E15"/>
    <w:rsid w:val="007C4758"/>
    <w:rsid w:val="007C5FD6"/>
    <w:rsid w:val="007C613A"/>
    <w:rsid w:val="007D0A53"/>
    <w:rsid w:val="007D582E"/>
    <w:rsid w:val="007D5FFD"/>
    <w:rsid w:val="007D61D1"/>
    <w:rsid w:val="007D7D92"/>
    <w:rsid w:val="007E1570"/>
    <w:rsid w:val="007E179F"/>
    <w:rsid w:val="007E4161"/>
    <w:rsid w:val="007E42AD"/>
    <w:rsid w:val="007E4E48"/>
    <w:rsid w:val="007E7F4F"/>
    <w:rsid w:val="007F0CEB"/>
    <w:rsid w:val="007F1864"/>
    <w:rsid w:val="007F36B8"/>
    <w:rsid w:val="007F45B0"/>
    <w:rsid w:val="007F53C0"/>
    <w:rsid w:val="007F63EE"/>
    <w:rsid w:val="007F643F"/>
    <w:rsid w:val="007F7671"/>
    <w:rsid w:val="00801520"/>
    <w:rsid w:val="00802D0D"/>
    <w:rsid w:val="00803A90"/>
    <w:rsid w:val="008058FA"/>
    <w:rsid w:val="00805BA6"/>
    <w:rsid w:val="008068C1"/>
    <w:rsid w:val="00806C57"/>
    <w:rsid w:val="0080793E"/>
    <w:rsid w:val="00810CA2"/>
    <w:rsid w:val="00811A92"/>
    <w:rsid w:val="008128F3"/>
    <w:rsid w:val="00812C07"/>
    <w:rsid w:val="0081323B"/>
    <w:rsid w:val="00813C94"/>
    <w:rsid w:val="00813CF6"/>
    <w:rsid w:val="00813DBC"/>
    <w:rsid w:val="0081506D"/>
    <w:rsid w:val="008163EB"/>
    <w:rsid w:val="008163F3"/>
    <w:rsid w:val="00821B63"/>
    <w:rsid w:val="0082447F"/>
    <w:rsid w:val="00827711"/>
    <w:rsid w:val="00827E0E"/>
    <w:rsid w:val="00830203"/>
    <w:rsid w:val="008305BB"/>
    <w:rsid w:val="00831CB1"/>
    <w:rsid w:val="008320AB"/>
    <w:rsid w:val="00832408"/>
    <w:rsid w:val="00832694"/>
    <w:rsid w:val="00832C48"/>
    <w:rsid w:val="00834A68"/>
    <w:rsid w:val="00834CE9"/>
    <w:rsid w:val="00834F92"/>
    <w:rsid w:val="008362A2"/>
    <w:rsid w:val="00837A0F"/>
    <w:rsid w:val="00837DFD"/>
    <w:rsid w:val="008439AD"/>
    <w:rsid w:val="0084657B"/>
    <w:rsid w:val="00846B19"/>
    <w:rsid w:val="008471B0"/>
    <w:rsid w:val="0085152A"/>
    <w:rsid w:val="00853F18"/>
    <w:rsid w:val="00855865"/>
    <w:rsid w:val="00856856"/>
    <w:rsid w:val="0085704D"/>
    <w:rsid w:val="008574BE"/>
    <w:rsid w:val="00861A4B"/>
    <w:rsid w:val="00864AFC"/>
    <w:rsid w:val="0086599C"/>
    <w:rsid w:val="00865FA2"/>
    <w:rsid w:val="00871660"/>
    <w:rsid w:val="00871735"/>
    <w:rsid w:val="00871EB2"/>
    <w:rsid w:val="00873843"/>
    <w:rsid w:val="0087448D"/>
    <w:rsid w:val="008759A8"/>
    <w:rsid w:val="00875D00"/>
    <w:rsid w:val="00876058"/>
    <w:rsid w:val="00876E76"/>
    <w:rsid w:val="0088067D"/>
    <w:rsid w:val="008823C5"/>
    <w:rsid w:val="008828E2"/>
    <w:rsid w:val="0088587F"/>
    <w:rsid w:val="008866A5"/>
    <w:rsid w:val="008868C9"/>
    <w:rsid w:val="0088786B"/>
    <w:rsid w:val="00890C2E"/>
    <w:rsid w:val="00891E36"/>
    <w:rsid w:val="00892698"/>
    <w:rsid w:val="00894A47"/>
    <w:rsid w:val="00895D5F"/>
    <w:rsid w:val="008A042B"/>
    <w:rsid w:val="008A1EE6"/>
    <w:rsid w:val="008A318D"/>
    <w:rsid w:val="008A4435"/>
    <w:rsid w:val="008A4A12"/>
    <w:rsid w:val="008A7224"/>
    <w:rsid w:val="008A738D"/>
    <w:rsid w:val="008B1171"/>
    <w:rsid w:val="008B15EC"/>
    <w:rsid w:val="008B1F62"/>
    <w:rsid w:val="008B2211"/>
    <w:rsid w:val="008B230F"/>
    <w:rsid w:val="008B3BBD"/>
    <w:rsid w:val="008B3D9A"/>
    <w:rsid w:val="008B6AE8"/>
    <w:rsid w:val="008B778E"/>
    <w:rsid w:val="008B77D2"/>
    <w:rsid w:val="008C1D88"/>
    <w:rsid w:val="008C2249"/>
    <w:rsid w:val="008C3147"/>
    <w:rsid w:val="008C3A83"/>
    <w:rsid w:val="008C3F12"/>
    <w:rsid w:val="008C6148"/>
    <w:rsid w:val="008D14F1"/>
    <w:rsid w:val="008D3101"/>
    <w:rsid w:val="008D63BB"/>
    <w:rsid w:val="008E0702"/>
    <w:rsid w:val="008E0BCA"/>
    <w:rsid w:val="008E16B6"/>
    <w:rsid w:val="008E2BAB"/>
    <w:rsid w:val="008E3502"/>
    <w:rsid w:val="008E362E"/>
    <w:rsid w:val="008E3E40"/>
    <w:rsid w:val="008E5D8A"/>
    <w:rsid w:val="008E74E0"/>
    <w:rsid w:val="008E7767"/>
    <w:rsid w:val="008E78B6"/>
    <w:rsid w:val="008F1F6A"/>
    <w:rsid w:val="008F32EC"/>
    <w:rsid w:val="008F346C"/>
    <w:rsid w:val="008F5FAB"/>
    <w:rsid w:val="009002B7"/>
    <w:rsid w:val="009008AC"/>
    <w:rsid w:val="0090146D"/>
    <w:rsid w:val="00901D8D"/>
    <w:rsid w:val="00902CA7"/>
    <w:rsid w:val="00904541"/>
    <w:rsid w:val="00905C5C"/>
    <w:rsid w:val="009060C1"/>
    <w:rsid w:val="00906339"/>
    <w:rsid w:val="009068BC"/>
    <w:rsid w:val="00910CAF"/>
    <w:rsid w:val="009110A8"/>
    <w:rsid w:val="009114DC"/>
    <w:rsid w:val="00911666"/>
    <w:rsid w:val="00913D51"/>
    <w:rsid w:val="009141EE"/>
    <w:rsid w:val="00914A03"/>
    <w:rsid w:val="00914B08"/>
    <w:rsid w:val="00916476"/>
    <w:rsid w:val="00920859"/>
    <w:rsid w:val="00921FC1"/>
    <w:rsid w:val="00923E7C"/>
    <w:rsid w:val="009261D5"/>
    <w:rsid w:val="00926666"/>
    <w:rsid w:val="00926CE0"/>
    <w:rsid w:val="00931120"/>
    <w:rsid w:val="00931DD1"/>
    <w:rsid w:val="00932CDC"/>
    <w:rsid w:val="009331E7"/>
    <w:rsid w:val="009351D4"/>
    <w:rsid w:val="00937ACF"/>
    <w:rsid w:val="0094004B"/>
    <w:rsid w:val="0094054A"/>
    <w:rsid w:val="009439BD"/>
    <w:rsid w:val="0094487F"/>
    <w:rsid w:val="00944D17"/>
    <w:rsid w:val="009457CA"/>
    <w:rsid w:val="00945A0A"/>
    <w:rsid w:val="00946540"/>
    <w:rsid w:val="009468F2"/>
    <w:rsid w:val="009500A3"/>
    <w:rsid w:val="00951351"/>
    <w:rsid w:val="00954997"/>
    <w:rsid w:val="00960DA2"/>
    <w:rsid w:val="00962E9F"/>
    <w:rsid w:val="00962F14"/>
    <w:rsid w:val="00965026"/>
    <w:rsid w:val="0096548E"/>
    <w:rsid w:val="00970FB2"/>
    <w:rsid w:val="00972AE5"/>
    <w:rsid w:val="00973C4B"/>
    <w:rsid w:val="00981340"/>
    <w:rsid w:val="00981593"/>
    <w:rsid w:val="00982D91"/>
    <w:rsid w:val="00983356"/>
    <w:rsid w:val="00983563"/>
    <w:rsid w:val="009840B2"/>
    <w:rsid w:val="009859DE"/>
    <w:rsid w:val="009878BF"/>
    <w:rsid w:val="00991EA8"/>
    <w:rsid w:val="0099243A"/>
    <w:rsid w:val="00994CA8"/>
    <w:rsid w:val="0099598C"/>
    <w:rsid w:val="00996812"/>
    <w:rsid w:val="009A08EE"/>
    <w:rsid w:val="009A13BC"/>
    <w:rsid w:val="009A24D2"/>
    <w:rsid w:val="009A35C7"/>
    <w:rsid w:val="009A36C1"/>
    <w:rsid w:val="009A375B"/>
    <w:rsid w:val="009A3B94"/>
    <w:rsid w:val="009A51A6"/>
    <w:rsid w:val="009B1024"/>
    <w:rsid w:val="009B1E45"/>
    <w:rsid w:val="009B4627"/>
    <w:rsid w:val="009B6872"/>
    <w:rsid w:val="009C018E"/>
    <w:rsid w:val="009C0C55"/>
    <w:rsid w:val="009C183F"/>
    <w:rsid w:val="009C264B"/>
    <w:rsid w:val="009C438E"/>
    <w:rsid w:val="009C4AD7"/>
    <w:rsid w:val="009C5058"/>
    <w:rsid w:val="009C6B6D"/>
    <w:rsid w:val="009C75CD"/>
    <w:rsid w:val="009C7D11"/>
    <w:rsid w:val="009D1AB0"/>
    <w:rsid w:val="009D258B"/>
    <w:rsid w:val="009D7C7C"/>
    <w:rsid w:val="009E1053"/>
    <w:rsid w:val="009E17EC"/>
    <w:rsid w:val="009E23C8"/>
    <w:rsid w:val="009E262F"/>
    <w:rsid w:val="009E471C"/>
    <w:rsid w:val="009E51A6"/>
    <w:rsid w:val="009E6423"/>
    <w:rsid w:val="009E662B"/>
    <w:rsid w:val="009F3ED6"/>
    <w:rsid w:val="009F64F6"/>
    <w:rsid w:val="009F721A"/>
    <w:rsid w:val="009F7F89"/>
    <w:rsid w:val="00A00251"/>
    <w:rsid w:val="00A02580"/>
    <w:rsid w:val="00A03BF3"/>
    <w:rsid w:val="00A04766"/>
    <w:rsid w:val="00A06622"/>
    <w:rsid w:val="00A06CFF"/>
    <w:rsid w:val="00A1043A"/>
    <w:rsid w:val="00A10BAD"/>
    <w:rsid w:val="00A13716"/>
    <w:rsid w:val="00A16094"/>
    <w:rsid w:val="00A16F2C"/>
    <w:rsid w:val="00A178BC"/>
    <w:rsid w:val="00A2054F"/>
    <w:rsid w:val="00A22A63"/>
    <w:rsid w:val="00A2335A"/>
    <w:rsid w:val="00A32667"/>
    <w:rsid w:val="00A32D3E"/>
    <w:rsid w:val="00A3499A"/>
    <w:rsid w:val="00A354E1"/>
    <w:rsid w:val="00A37C91"/>
    <w:rsid w:val="00A4045D"/>
    <w:rsid w:val="00A4097A"/>
    <w:rsid w:val="00A40B4B"/>
    <w:rsid w:val="00A41143"/>
    <w:rsid w:val="00A42247"/>
    <w:rsid w:val="00A4360B"/>
    <w:rsid w:val="00A43E22"/>
    <w:rsid w:val="00A440E2"/>
    <w:rsid w:val="00A441E2"/>
    <w:rsid w:val="00A445F0"/>
    <w:rsid w:val="00A4529F"/>
    <w:rsid w:val="00A457AF"/>
    <w:rsid w:val="00A520D8"/>
    <w:rsid w:val="00A53000"/>
    <w:rsid w:val="00A54387"/>
    <w:rsid w:val="00A547B2"/>
    <w:rsid w:val="00A553A0"/>
    <w:rsid w:val="00A55CF6"/>
    <w:rsid w:val="00A56AB6"/>
    <w:rsid w:val="00A62269"/>
    <w:rsid w:val="00A631FD"/>
    <w:rsid w:val="00A64F3F"/>
    <w:rsid w:val="00A65528"/>
    <w:rsid w:val="00A66D42"/>
    <w:rsid w:val="00A67C60"/>
    <w:rsid w:val="00A7219D"/>
    <w:rsid w:val="00A72C8F"/>
    <w:rsid w:val="00A73D9A"/>
    <w:rsid w:val="00A7459B"/>
    <w:rsid w:val="00A76D37"/>
    <w:rsid w:val="00A77912"/>
    <w:rsid w:val="00A80232"/>
    <w:rsid w:val="00A8206F"/>
    <w:rsid w:val="00A82125"/>
    <w:rsid w:val="00A8294B"/>
    <w:rsid w:val="00A84FA7"/>
    <w:rsid w:val="00A86516"/>
    <w:rsid w:val="00A90C25"/>
    <w:rsid w:val="00A914F9"/>
    <w:rsid w:val="00A91C18"/>
    <w:rsid w:val="00A92520"/>
    <w:rsid w:val="00A92698"/>
    <w:rsid w:val="00A928F0"/>
    <w:rsid w:val="00A92AB8"/>
    <w:rsid w:val="00A94DE2"/>
    <w:rsid w:val="00A94F58"/>
    <w:rsid w:val="00A959A3"/>
    <w:rsid w:val="00A95F12"/>
    <w:rsid w:val="00AA3EBF"/>
    <w:rsid w:val="00AA6C19"/>
    <w:rsid w:val="00AA7DE0"/>
    <w:rsid w:val="00AB0590"/>
    <w:rsid w:val="00AB06AE"/>
    <w:rsid w:val="00AB270B"/>
    <w:rsid w:val="00AB2732"/>
    <w:rsid w:val="00AB2CDE"/>
    <w:rsid w:val="00AB3165"/>
    <w:rsid w:val="00AB4421"/>
    <w:rsid w:val="00AB4B26"/>
    <w:rsid w:val="00AB65F8"/>
    <w:rsid w:val="00AB7843"/>
    <w:rsid w:val="00AC0CAD"/>
    <w:rsid w:val="00AC1834"/>
    <w:rsid w:val="00AC1CE2"/>
    <w:rsid w:val="00AC4D0E"/>
    <w:rsid w:val="00AC578A"/>
    <w:rsid w:val="00AC774F"/>
    <w:rsid w:val="00AC7EA7"/>
    <w:rsid w:val="00AC7F03"/>
    <w:rsid w:val="00AD0E3B"/>
    <w:rsid w:val="00AD2433"/>
    <w:rsid w:val="00AD3DD0"/>
    <w:rsid w:val="00AD6101"/>
    <w:rsid w:val="00AD6119"/>
    <w:rsid w:val="00AD6D62"/>
    <w:rsid w:val="00AE02FA"/>
    <w:rsid w:val="00AE045A"/>
    <w:rsid w:val="00AE0631"/>
    <w:rsid w:val="00AE069C"/>
    <w:rsid w:val="00AE12CB"/>
    <w:rsid w:val="00AE1EFA"/>
    <w:rsid w:val="00AE2774"/>
    <w:rsid w:val="00AE2D18"/>
    <w:rsid w:val="00AE52F2"/>
    <w:rsid w:val="00AE5776"/>
    <w:rsid w:val="00AE59BD"/>
    <w:rsid w:val="00AE5C2F"/>
    <w:rsid w:val="00AE626E"/>
    <w:rsid w:val="00AE6758"/>
    <w:rsid w:val="00AE6F90"/>
    <w:rsid w:val="00AE7BE4"/>
    <w:rsid w:val="00AF171F"/>
    <w:rsid w:val="00AF2D06"/>
    <w:rsid w:val="00AF3F13"/>
    <w:rsid w:val="00AF5565"/>
    <w:rsid w:val="00AF5676"/>
    <w:rsid w:val="00AF6F4E"/>
    <w:rsid w:val="00B00F91"/>
    <w:rsid w:val="00B02219"/>
    <w:rsid w:val="00B029CF"/>
    <w:rsid w:val="00B04E76"/>
    <w:rsid w:val="00B06094"/>
    <w:rsid w:val="00B06F3E"/>
    <w:rsid w:val="00B07168"/>
    <w:rsid w:val="00B101EA"/>
    <w:rsid w:val="00B10E6E"/>
    <w:rsid w:val="00B11B72"/>
    <w:rsid w:val="00B12684"/>
    <w:rsid w:val="00B129E1"/>
    <w:rsid w:val="00B13117"/>
    <w:rsid w:val="00B151AD"/>
    <w:rsid w:val="00B1754F"/>
    <w:rsid w:val="00B20968"/>
    <w:rsid w:val="00B21B0A"/>
    <w:rsid w:val="00B25C97"/>
    <w:rsid w:val="00B320DA"/>
    <w:rsid w:val="00B32845"/>
    <w:rsid w:val="00B364B4"/>
    <w:rsid w:val="00B36DE7"/>
    <w:rsid w:val="00B372C6"/>
    <w:rsid w:val="00B41337"/>
    <w:rsid w:val="00B443CE"/>
    <w:rsid w:val="00B465CB"/>
    <w:rsid w:val="00B47B0E"/>
    <w:rsid w:val="00B524F0"/>
    <w:rsid w:val="00B5338C"/>
    <w:rsid w:val="00B538D1"/>
    <w:rsid w:val="00B54D7A"/>
    <w:rsid w:val="00B55BE6"/>
    <w:rsid w:val="00B56C71"/>
    <w:rsid w:val="00B57346"/>
    <w:rsid w:val="00B576E6"/>
    <w:rsid w:val="00B57796"/>
    <w:rsid w:val="00B618CD"/>
    <w:rsid w:val="00B62BD3"/>
    <w:rsid w:val="00B663ED"/>
    <w:rsid w:val="00B71C44"/>
    <w:rsid w:val="00B75066"/>
    <w:rsid w:val="00B762EE"/>
    <w:rsid w:val="00B818D8"/>
    <w:rsid w:val="00B85B07"/>
    <w:rsid w:val="00B85F83"/>
    <w:rsid w:val="00B86E6E"/>
    <w:rsid w:val="00B879CC"/>
    <w:rsid w:val="00B913F6"/>
    <w:rsid w:val="00B91A54"/>
    <w:rsid w:val="00B92A3D"/>
    <w:rsid w:val="00B93463"/>
    <w:rsid w:val="00B93591"/>
    <w:rsid w:val="00B94EAB"/>
    <w:rsid w:val="00B95778"/>
    <w:rsid w:val="00B9732F"/>
    <w:rsid w:val="00BA0F43"/>
    <w:rsid w:val="00BA1E8D"/>
    <w:rsid w:val="00BA4DBD"/>
    <w:rsid w:val="00BA5896"/>
    <w:rsid w:val="00BB08F5"/>
    <w:rsid w:val="00BB1B75"/>
    <w:rsid w:val="00BB3099"/>
    <w:rsid w:val="00BB3975"/>
    <w:rsid w:val="00BB5CFC"/>
    <w:rsid w:val="00BC042B"/>
    <w:rsid w:val="00BC0AE7"/>
    <w:rsid w:val="00BC0DF8"/>
    <w:rsid w:val="00BC1708"/>
    <w:rsid w:val="00BC41F4"/>
    <w:rsid w:val="00BC5359"/>
    <w:rsid w:val="00BC5B41"/>
    <w:rsid w:val="00BC6D70"/>
    <w:rsid w:val="00BD1399"/>
    <w:rsid w:val="00BD533A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4F9C"/>
    <w:rsid w:val="00BE7C76"/>
    <w:rsid w:val="00BE7EE7"/>
    <w:rsid w:val="00BF1EDC"/>
    <w:rsid w:val="00BF3057"/>
    <w:rsid w:val="00BF366F"/>
    <w:rsid w:val="00BF57C5"/>
    <w:rsid w:val="00BF6808"/>
    <w:rsid w:val="00BF6F53"/>
    <w:rsid w:val="00C001F9"/>
    <w:rsid w:val="00C00804"/>
    <w:rsid w:val="00C02153"/>
    <w:rsid w:val="00C03BCE"/>
    <w:rsid w:val="00C045DC"/>
    <w:rsid w:val="00C05C44"/>
    <w:rsid w:val="00C05EA4"/>
    <w:rsid w:val="00C06510"/>
    <w:rsid w:val="00C11189"/>
    <w:rsid w:val="00C11622"/>
    <w:rsid w:val="00C137C1"/>
    <w:rsid w:val="00C16E1D"/>
    <w:rsid w:val="00C17EB1"/>
    <w:rsid w:val="00C17FDB"/>
    <w:rsid w:val="00C2071E"/>
    <w:rsid w:val="00C20993"/>
    <w:rsid w:val="00C221DF"/>
    <w:rsid w:val="00C2472D"/>
    <w:rsid w:val="00C25BCC"/>
    <w:rsid w:val="00C25ED4"/>
    <w:rsid w:val="00C260E3"/>
    <w:rsid w:val="00C30E50"/>
    <w:rsid w:val="00C33B74"/>
    <w:rsid w:val="00C3428D"/>
    <w:rsid w:val="00C35CF9"/>
    <w:rsid w:val="00C402F9"/>
    <w:rsid w:val="00C40EA0"/>
    <w:rsid w:val="00C4118A"/>
    <w:rsid w:val="00C4158D"/>
    <w:rsid w:val="00C41C84"/>
    <w:rsid w:val="00C42ABC"/>
    <w:rsid w:val="00C4396B"/>
    <w:rsid w:val="00C43C80"/>
    <w:rsid w:val="00C44C2C"/>
    <w:rsid w:val="00C472D0"/>
    <w:rsid w:val="00C4742E"/>
    <w:rsid w:val="00C47512"/>
    <w:rsid w:val="00C509B2"/>
    <w:rsid w:val="00C51A34"/>
    <w:rsid w:val="00C51F82"/>
    <w:rsid w:val="00C531D8"/>
    <w:rsid w:val="00C53742"/>
    <w:rsid w:val="00C53975"/>
    <w:rsid w:val="00C562A9"/>
    <w:rsid w:val="00C57E2B"/>
    <w:rsid w:val="00C6005C"/>
    <w:rsid w:val="00C613B6"/>
    <w:rsid w:val="00C62FB6"/>
    <w:rsid w:val="00C66131"/>
    <w:rsid w:val="00C6785B"/>
    <w:rsid w:val="00C67A11"/>
    <w:rsid w:val="00C71B57"/>
    <w:rsid w:val="00C72C90"/>
    <w:rsid w:val="00C73FBC"/>
    <w:rsid w:val="00C743DA"/>
    <w:rsid w:val="00C7615D"/>
    <w:rsid w:val="00C772FE"/>
    <w:rsid w:val="00C77C20"/>
    <w:rsid w:val="00C80B22"/>
    <w:rsid w:val="00C81770"/>
    <w:rsid w:val="00C835EA"/>
    <w:rsid w:val="00C84709"/>
    <w:rsid w:val="00C84C05"/>
    <w:rsid w:val="00C869D1"/>
    <w:rsid w:val="00C87078"/>
    <w:rsid w:val="00C9095F"/>
    <w:rsid w:val="00C93006"/>
    <w:rsid w:val="00C937A1"/>
    <w:rsid w:val="00C95D08"/>
    <w:rsid w:val="00CA006F"/>
    <w:rsid w:val="00CA15B9"/>
    <w:rsid w:val="00CA1E59"/>
    <w:rsid w:val="00CA2185"/>
    <w:rsid w:val="00CB0B12"/>
    <w:rsid w:val="00CB2680"/>
    <w:rsid w:val="00CB3A4A"/>
    <w:rsid w:val="00CB522A"/>
    <w:rsid w:val="00CB661D"/>
    <w:rsid w:val="00CB6A4D"/>
    <w:rsid w:val="00CB7F85"/>
    <w:rsid w:val="00CC2D41"/>
    <w:rsid w:val="00CC490D"/>
    <w:rsid w:val="00CC4E05"/>
    <w:rsid w:val="00CC6326"/>
    <w:rsid w:val="00CC66B2"/>
    <w:rsid w:val="00CD1279"/>
    <w:rsid w:val="00CD16D8"/>
    <w:rsid w:val="00CD31F7"/>
    <w:rsid w:val="00CD3365"/>
    <w:rsid w:val="00CD39DD"/>
    <w:rsid w:val="00CD3F16"/>
    <w:rsid w:val="00CD71D4"/>
    <w:rsid w:val="00CE056E"/>
    <w:rsid w:val="00CE1678"/>
    <w:rsid w:val="00CE23BD"/>
    <w:rsid w:val="00CE344C"/>
    <w:rsid w:val="00CE41C6"/>
    <w:rsid w:val="00CE4BC3"/>
    <w:rsid w:val="00CE4C66"/>
    <w:rsid w:val="00CE5514"/>
    <w:rsid w:val="00CE5E90"/>
    <w:rsid w:val="00CF088C"/>
    <w:rsid w:val="00CF24D1"/>
    <w:rsid w:val="00CF45AC"/>
    <w:rsid w:val="00CF46BC"/>
    <w:rsid w:val="00CF4AB6"/>
    <w:rsid w:val="00CF5E76"/>
    <w:rsid w:val="00CF5F34"/>
    <w:rsid w:val="00D00374"/>
    <w:rsid w:val="00D00543"/>
    <w:rsid w:val="00D00844"/>
    <w:rsid w:val="00D016D9"/>
    <w:rsid w:val="00D01A43"/>
    <w:rsid w:val="00D02A82"/>
    <w:rsid w:val="00D02EBD"/>
    <w:rsid w:val="00D04224"/>
    <w:rsid w:val="00D04446"/>
    <w:rsid w:val="00D045BF"/>
    <w:rsid w:val="00D04C6F"/>
    <w:rsid w:val="00D062A5"/>
    <w:rsid w:val="00D073F1"/>
    <w:rsid w:val="00D075ED"/>
    <w:rsid w:val="00D07A61"/>
    <w:rsid w:val="00D140AB"/>
    <w:rsid w:val="00D16074"/>
    <w:rsid w:val="00D17DDD"/>
    <w:rsid w:val="00D22BF2"/>
    <w:rsid w:val="00D23122"/>
    <w:rsid w:val="00D23706"/>
    <w:rsid w:val="00D241D1"/>
    <w:rsid w:val="00D244F3"/>
    <w:rsid w:val="00D255B9"/>
    <w:rsid w:val="00D25C4D"/>
    <w:rsid w:val="00D268B8"/>
    <w:rsid w:val="00D30C86"/>
    <w:rsid w:val="00D31DD1"/>
    <w:rsid w:val="00D32A8C"/>
    <w:rsid w:val="00D3320D"/>
    <w:rsid w:val="00D343EA"/>
    <w:rsid w:val="00D351D7"/>
    <w:rsid w:val="00D356AB"/>
    <w:rsid w:val="00D36E55"/>
    <w:rsid w:val="00D40CC6"/>
    <w:rsid w:val="00D467E6"/>
    <w:rsid w:val="00D51E32"/>
    <w:rsid w:val="00D53515"/>
    <w:rsid w:val="00D563AB"/>
    <w:rsid w:val="00D56CA0"/>
    <w:rsid w:val="00D57919"/>
    <w:rsid w:val="00D60E35"/>
    <w:rsid w:val="00D627DA"/>
    <w:rsid w:val="00D62E74"/>
    <w:rsid w:val="00D66A7F"/>
    <w:rsid w:val="00D67004"/>
    <w:rsid w:val="00D674FD"/>
    <w:rsid w:val="00D70ADA"/>
    <w:rsid w:val="00D73CC3"/>
    <w:rsid w:val="00D7446E"/>
    <w:rsid w:val="00D77153"/>
    <w:rsid w:val="00D7733C"/>
    <w:rsid w:val="00D77EE2"/>
    <w:rsid w:val="00D80063"/>
    <w:rsid w:val="00D815C3"/>
    <w:rsid w:val="00D84085"/>
    <w:rsid w:val="00D86795"/>
    <w:rsid w:val="00D86AF5"/>
    <w:rsid w:val="00D872AF"/>
    <w:rsid w:val="00D920E4"/>
    <w:rsid w:val="00D94A13"/>
    <w:rsid w:val="00D950AC"/>
    <w:rsid w:val="00D97587"/>
    <w:rsid w:val="00D975F5"/>
    <w:rsid w:val="00DA02B7"/>
    <w:rsid w:val="00DA0B29"/>
    <w:rsid w:val="00DA4EEE"/>
    <w:rsid w:val="00DB11A6"/>
    <w:rsid w:val="00DB2193"/>
    <w:rsid w:val="00DB3267"/>
    <w:rsid w:val="00DB4B1C"/>
    <w:rsid w:val="00DB6093"/>
    <w:rsid w:val="00DB637F"/>
    <w:rsid w:val="00DB6632"/>
    <w:rsid w:val="00DB7623"/>
    <w:rsid w:val="00DB7802"/>
    <w:rsid w:val="00DB7C4E"/>
    <w:rsid w:val="00DC0B69"/>
    <w:rsid w:val="00DC46C4"/>
    <w:rsid w:val="00DC5508"/>
    <w:rsid w:val="00DC5EDB"/>
    <w:rsid w:val="00DC6B22"/>
    <w:rsid w:val="00DD381B"/>
    <w:rsid w:val="00DD56E4"/>
    <w:rsid w:val="00DE1561"/>
    <w:rsid w:val="00DE377F"/>
    <w:rsid w:val="00DE67DA"/>
    <w:rsid w:val="00DE6FA9"/>
    <w:rsid w:val="00DE71BB"/>
    <w:rsid w:val="00DE741B"/>
    <w:rsid w:val="00DE76DB"/>
    <w:rsid w:val="00DE7D58"/>
    <w:rsid w:val="00DF025B"/>
    <w:rsid w:val="00DF08B0"/>
    <w:rsid w:val="00DF0D96"/>
    <w:rsid w:val="00DF3470"/>
    <w:rsid w:val="00DF508C"/>
    <w:rsid w:val="00DF53B3"/>
    <w:rsid w:val="00E00E8D"/>
    <w:rsid w:val="00E013F9"/>
    <w:rsid w:val="00E0297F"/>
    <w:rsid w:val="00E04D35"/>
    <w:rsid w:val="00E07000"/>
    <w:rsid w:val="00E10241"/>
    <w:rsid w:val="00E1151E"/>
    <w:rsid w:val="00E1355F"/>
    <w:rsid w:val="00E14399"/>
    <w:rsid w:val="00E15D2F"/>
    <w:rsid w:val="00E20872"/>
    <w:rsid w:val="00E22950"/>
    <w:rsid w:val="00E23674"/>
    <w:rsid w:val="00E243C6"/>
    <w:rsid w:val="00E24D98"/>
    <w:rsid w:val="00E25EED"/>
    <w:rsid w:val="00E26D36"/>
    <w:rsid w:val="00E2743B"/>
    <w:rsid w:val="00E3023D"/>
    <w:rsid w:val="00E32129"/>
    <w:rsid w:val="00E330D3"/>
    <w:rsid w:val="00E3361E"/>
    <w:rsid w:val="00E34F28"/>
    <w:rsid w:val="00E3576E"/>
    <w:rsid w:val="00E409B7"/>
    <w:rsid w:val="00E40C91"/>
    <w:rsid w:val="00E41A13"/>
    <w:rsid w:val="00E42749"/>
    <w:rsid w:val="00E43E00"/>
    <w:rsid w:val="00E440D9"/>
    <w:rsid w:val="00E4443E"/>
    <w:rsid w:val="00E46281"/>
    <w:rsid w:val="00E47414"/>
    <w:rsid w:val="00E47F95"/>
    <w:rsid w:val="00E47F9E"/>
    <w:rsid w:val="00E504B9"/>
    <w:rsid w:val="00E519CD"/>
    <w:rsid w:val="00E51ECA"/>
    <w:rsid w:val="00E53DC3"/>
    <w:rsid w:val="00E54CD6"/>
    <w:rsid w:val="00E55C87"/>
    <w:rsid w:val="00E57208"/>
    <w:rsid w:val="00E6000E"/>
    <w:rsid w:val="00E60540"/>
    <w:rsid w:val="00E6246C"/>
    <w:rsid w:val="00E63F69"/>
    <w:rsid w:val="00E64F70"/>
    <w:rsid w:val="00E6531D"/>
    <w:rsid w:val="00E6581B"/>
    <w:rsid w:val="00E65F49"/>
    <w:rsid w:val="00E67FE3"/>
    <w:rsid w:val="00E71DBE"/>
    <w:rsid w:val="00E73831"/>
    <w:rsid w:val="00E74F6E"/>
    <w:rsid w:val="00E75BA0"/>
    <w:rsid w:val="00E75F8B"/>
    <w:rsid w:val="00E77813"/>
    <w:rsid w:val="00E81510"/>
    <w:rsid w:val="00E82AA3"/>
    <w:rsid w:val="00E86269"/>
    <w:rsid w:val="00E86549"/>
    <w:rsid w:val="00E873BD"/>
    <w:rsid w:val="00E87A28"/>
    <w:rsid w:val="00E92DD1"/>
    <w:rsid w:val="00E950CD"/>
    <w:rsid w:val="00E9518B"/>
    <w:rsid w:val="00E96EB3"/>
    <w:rsid w:val="00EA0372"/>
    <w:rsid w:val="00EA15EF"/>
    <w:rsid w:val="00EA2845"/>
    <w:rsid w:val="00EA51FC"/>
    <w:rsid w:val="00EA621B"/>
    <w:rsid w:val="00EA6D3B"/>
    <w:rsid w:val="00EA7BC1"/>
    <w:rsid w:val="00EB01E4"/>
    <w:rsid w:val="00EB1824"/>
    <w:rsid w:val="00EB1D3E"/>
    <w:rsid w:val="00EB22A0"/>
    <w:rsid w:val="00EB25CD"/>
    <w:rsid w:val="00EB2A94"/>
    <w:rsid w:val="00EB4330"/>
    <w:rsid w:val="00EB4AF9"/>
    <w:rsid w:val="00EC37F6"/>
    <w:rsid w:val="00EC4508"/>
    <w:rsid w:val="00EC5FD1"/>
    <w:rsid w:val="00EC61E4"/>
    <w:rsid w:val="00ED26E5"/>
    <w:rsid w:val="00ED65AD"/>
    <w:rsid w:val="00ED74FF"/>
    <w:rsid w:val="00EE1E9C"/>
    <w:rsid w:val="00EE2500"/>
    <w:rsid w:val="00EE252C"/>
    <w:rsid w:val="00EE29B0"/>
    <w:rsid w:val="00EE47F1"/>
    <w:rsid w:val="00EE509D"/>
    <w:rsid w:val="00EE653F"/>
    <w:rsid w:val="00EE7CA2"/>
    <w:rsid w:val="00EF08D8"/>
    <w:rsid w:val="00EF3A27"/>
    <w:rsid w:val="00EF7B99"/>
    <w:rsid w:val="00F01E32"/>
    <w:rsid w:val="00F0241F"/>
    <w:rsid w:val="00F02512"/>
    <w:rsid w:val="00F028B5"/>
    <w:rsid w:val="00F05ECE"/>
    <w:rsid w:val="00F0776E"/>
    <w:rsid w:val="00F120C0"/>
    <w:rsid w:val="00F1278E"/>
    <w:rsid w:val="00F13E2B"/>
    <w:rsid w:val="00F14C93"/>
    <w:rsid w:val="00F1604E"/>
    <w:rsid w:val="00F16C87"/>
    <w:rsid w:val="00F16F98"/>
    <w:rsid w:val="00F171A4"/>
    <w:rsid w:val="00F23A61"/>
    <w:rsid w:val="00F24392"/>
    <w:rsid w:val="00F25774"/>
    <w:rsid w:val="00F26D45"/>
    <w:rsid w:val="00F27864"/>
    <w:rsid w:val="00F27921"/>
    <w:rsid w:val="00F31C91"/>
    <w:rsid w:val="00F33B1A"/>
    <w:rsid w:val="00F347A0"/>
    <w:rsid w:val="00F348BA"/>
    <w:rsid w:val="00F35E2C"/>
    <w:rsid w:val="00F366FA"/>
    <w:rsid w:val="00F36A4A"/>
    <w:rsid w:val="00F36DEC"/>
    <w:rsid w:val="00F375E8"/>
    <w:rsid w:val="00F37D0C"/>
    <w:rsid w:val="00F37DEC"/>
    <w:rsid w:val="00F40B2B"/>
    <w:rsid w:val="00F42063"/>
    <w:rsid w:val="00F43FF9"/>
    <w:rsid w:val="00F44DBF"/>
    <w:rsid w:val="00F46405"/>
    <w:rsid w:val="00F501B0"/>
    <w:rsid w:val="00F519AE"/>
    <w:rsid w:val="00F53722"/>
    <w:rsid w:val="00F5517A"/>
    <w:rsid w:val="00F557C3"/>
    <w:rsid w:val="00F57A13"/>
    <w:rsid w:val="00F61B22"/>
    <w:rsid w:val="00F620A4"/>
    <w:rsid w:val="00F63239"/>
    <w:rsid w:val="00F64124"/>
    <w:rsid w:val="00F64F98"/>
    <w:rsid w:val="00F66454"/>
    <w:rsid w:val="00F6698C"/>
    <w:rsid w:val="00F70734"/>
    <w:rsid w:val="00F71867"/>
    <w:rsid w:val="00F7202A"/>
    <w:rsid w:val="00F72061"/>
    <w:rsid w:val="00F73355"/>
    <w:rsid w:val="00F734C5"/>
    <w:rsid w:val="00F7465F"/>
    <w:rsid w:val="00F75BC6"/>
    <w:rsid w:val="00F77B6E"/>
    <w:rsid w:val="00F80625"/>
    <w:rsid w:val="00F8197B"/>
    <w:rsid w:val="00F83139"/>
    <w:rsid w:val="00F83207"/>
    <w:rsid w:val="00F84394"/>
    <w:rsid w:val="00F86842"/>
    <w:rsid w:val="00F869C1"/>
    <w:rsid w:val="00F8752C"/>
    <w:rsid w:val="00F90D83"/>
    <w:rsid w:val="00F9272E"/>
    <w:rsid w:val="00F92915"/>
    <w:rsid w:val="00F92DC7"/>
    <w:rsid w:val="00F93CBA"/>
    <w:rsid w:val="00F93EE3"/>
    <w:rsid w:val="00F94A9D"/>
    <w:rsid w:val="00F95774"/>
    <w:rsid w:val="00F96655"/>
    <w:rsid w:val="00F97DAA"/>
    <w:rsid w:val="00FA220A"/>
    <w:rsid w:val="00FB1178"/>
    <w:rsid w:val="00FB313A"/>
    <w:rsid w:val="00FB4B24"/>
    <w:rsid w:val="00FB5F2F"/>
    <w:rsid w:val="00FB68D7"/>
    <w:rsid w:val="00FB7DB7"/>
    <w:rsid w:val="00FC0501"/>
    <w:rsid w:val="00FC25A9"/>
    <w:rsid w:val="00FC2E7E"/>
    <w:rsid w:val="00FC347E"/>
    <w:rsid w:val="00FC3974"/>
    <w:rsid w:val="00FC3D3F"/>
    <w:rsid w:val="00FC5432"/>
    <w:rsid w:val="00FC5D20"/>
    <w:rsid w:val="00FC7DA5"/>
    <w:rsid w:val="00FD0264"/>
    <w:rsid w:val="00FD03ED"/>
    <w:rsid w:val="00FD3C6C"/>
    <w:rsid w:val="00FD64DA"/>
    <w:rsid w:val="00FD6AFA"/>
    <w:rsid w:val="00FD7766"/>
    <w:rsid w:val="00FE16FB"/>
    <w:rsid w:val="00FE3B64"/>
    <w:rsid w:val="00FE4EC9"/>
    <w:rsid w:val="00FE4F80"/>
    <w:rsid w:val="00FE5CF6"/>
    <w:rsid w:val="00FE6CCB"/>
    <w:rsid w:val="00FF02B1"/>
    <w:rsid w:val="00FF26B8"/>
    <w:rsid w:val="00FF35C3"/>
    <w:rsid w:val="00FF40FF"/>
    <w:rsid w:val="00FF4BCA"/>
    <w:rsid w:val="00FF4F17"/>
    <w:rsid w:val="00FF5E8B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40280004"/>
    <w:rsid w:val="4502EF2B"/>
    <w:rsid w:val="4DE333D5"/>
    <w:rsid w:val="52F63F17"/>
    <w:rsid w:val="56B26DDD"/>
    <w:rsid w:val="5A496354"/>
    <w:rsid w:val="681B24AE"/>
    <w:rsid w:val="68AE3A77"/>
    <w:rsid w:val="68DDCCC5"/>
    <w:rsid w:val="6A31E1B8"/>
    <w:rsid w:val="6D9F1566"/>
    <w:rsid w:val="6E50DD15"/>
    <w:rsid w:val="7505B090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2196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85152A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677D0"/>
    <w:rPr>
      <w:color w:val="605E5C"/>
      <w:shd w:val="clear" w:color="auto" w:fill="E1DFDD"/>
    </w:rPr>
  </w:style>
  <w:style w:type="paragraph" w:customStyle="1" w:styleId="Links">
    <w:name w:val="Links"/>
    <w:basedOn w:val="Normal"/>
    <w:link w:val="LinksChar"/>
    <w:qFormat/>
    <w:rsid w:val="00544BEC"/>
    <w:pPr>
      <w:numPr>
        <w:numId w:val="8"/>
      </w:numPr>
      <w:spacing w:before="240"/>
      <w:jc w:val="both"/>
    </w:pPr>
    <w:rPr>
      <w:i/>
      <w:color w:val="0000FF"/>
      <w:u w:val="single"/>
    </w:rPr>
  </w:style>
  <w:style w:type="character" w:customStyle="1" w:styleId="LinksChar">
    <w:name w:val="Links Char"/>
    <w:basedOn w:val="ListParagraphChar"/>
    <w:link w:val="Links"/>
    <w:rsid w:val="00544BEC"/>
    <w:rPr>
      <w:i/>
      <w:color w:val="0000FF"/>
      <w:sz w:val="24"/>
      <w:szCs w:val="24"/>
      <w:u w:val="single"/>
      <w:lang w:eastAsia="en-US"/>
    </w:rPr>
  </w:style>
  <w:style w:type="character" w:customStyle="1" w:styleId="scxw159490660">
    <w:name w:val="scxw159490660"/>
    <w:basedOn w:val="DefaultParagraphFont"/>
    <w:rsid w:val="004C7BE3"/>
  </w:style>
  <w:style w:type="character" w:customStyle="1" w:styleId="scxw18121104">
    <w:name w:val="scxw18121104"/>
    <w:basedOn w:val="DefaultParagraphFont"/>
    <w:rsid w:val="004C7BE3"/>
  </w:style>
  <w:style w:type="character" w:customStyle="1" w:styleId="scxw64604852">
    <w:name w:val="scxw64604852"/>
    <w:basedOn w:val="DefaultParagraphFont"/>
    <w:rsid w:val="00C16E1D"/>
  </w:style>
  <w:style w:type="character" w:customStyle="1" w:styleId="wacimagecontainer">
    <w:name w:val="wacimagecontainer"/>
    <w:basedOn w:val="DefaultParagraphFont"/>
    <w:rsid w:val="00C16E1D"/>
  </w:style>
  <w:style w:type="paragraph" w:customStyle="1" w:styleId="Text1">
    <w:name w:val="Text 1"/>
    <w:basedOn w:val="Normal"/>
    <w:uiPriority w:val="1"/>
    <w:qFormat/>
    <w:rsid w:val="00D02A82"/>
    <w:pPr>
      <w:spacing w:after="240"/>
      <w:ind w:left="482"/>
      <w:jc w:val="both"/>
    </w:pPr>
    <w:rPr>
      <w:szCs w:val="20"/>
      <w:lang w:eastAsia="fr-BE"/>
    </w:rPr>
  </w:style>
  <w:style w:type="character" w:customStyle="1" w:styleId="ui-provider">
    <w:name w:val="ui-provider"/>
    <w:basedOn w:val="DefaultParagraphFont"/>
    <w:rsid w:val="00356756"/>
  </w:style>
  <w:style w:type="character" w:customStyle="1" w:styleId="tabchar">
    <w:name w:val="tabchar"/>
    <w:basedOn w:val="DefaultParagraphFont"/>
    <w:rsid w:val="00551433"/>
  </w:style>
  <w:style w:type="paragraph" w:customStyle="1" w:styleId="pf0">
    <w:name w:val="pf0"/>
    <w:basedOn w:val="Normal"/>
    <w:rsid w:val="004C4112"/>
    <w:pPr>
      <w:spacing w:before="100" w:beforeAutospacing="1" w:after="100" w:afterAutospacing="1"/>
    </w:pPr>
    <w:rPr>
      <w:lang w:val="en-US"/>
    </w:rPr>
  </w:style>
  <w:style w:type="character" w:customStyle="1" w:styleId="cf01">
    <w:name w:val="cf01"/>
    <w:basedOn w:val="DefaultParagraphFont"/>
    <w:rsid w:val="004C4112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1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9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2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5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28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9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5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2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9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6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7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0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3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1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0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2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7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5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4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2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0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b65d37fc-5335-47ce-b298-477afd94d99b" xsi:nil="true"/>
    <Deliverable_x0020_Version xmlns="b65d37fc-5335-47ce-b298-477afd94d99b" xsi:nil="true"/>
    <Deliverable_x0020_Id xmlns="b65d37fc-5335-47ce-b298-477afd94d99b" xsi:nil="true"/>
    <Delivery_x0020_Date xmlns="b65d37fc-5335-47ce-b298-477afd94d99b" xsi:nil="true"/>
    <RfA xmlns="b65d37fc-5335-47ce-b298-477afd94d99b" xsi:nil="true"/>
    <Deliverable_x0020_Status xmlns="b65d37fc-5335-47ce-b298-477afd94d99b" xsi:nil="true"/>
    <TaxCatchAll xmlns="ffcdf2b0-1459-4444-989c-847f95dff766" xsi:nil="true"/>
    <lcf76f155ced4ddcb4097134ff3c332f xmlns="b65d37fc-5335-47ce-b298-477afd94d99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8B0C3FB496384B92CB0277224434C8" ma:contentTypeVersion="28" ma:contentTypeDescription="Create a new document." ma:contentTypeScope="" ma:versionID="46b2833c54ea31a171b1ac04620b7ab3">
  <xsd:schema xmlns:xsd="http://www.w3.org/2001/XMLSchema" xmlns:xs="http://www.w3.org/2001/XMLSchema" xmlns:p="http://schemas.microsoft.com/office/2006/metadata/properties" xmlns:ns2="b65d37fc-5335-47ce-b298-477afd94d99b" xmlns:ns3="ffcdf2b0-1459-4444-989c-847f95dff766" targetNamespace="http://schemas.microsoft.com/office/2006/metadata/properties" ma:root="true" ma:fieldsID="fc293838794196c54457b8a47e83e9df" ns2:_="" ns3:_="">
    <xsd:import namespace="b65d37fc-5335-47ce-b298-477afd94d99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37fc-5335-47ce-b298-477afd94d99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34CF7E-14AB-43A2-B21F-0F8332BFD441}">
  <ds:schemaRefs>
    <ds:schemaRef ds:uri="http://purl.org/dc/elements/1.1/"/>
    <ds:schemaRef ds:uri="http://schemas.microsoft.com/office/2006/metadata/properties"/>
    <ds:schemaRef ds:uri="b65d37fc-5335-47ce-b298-477afd94d99b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ffcdf2b0-1459-4444-989c-847f95dff76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C648CD-6E56-4309-A125-8E4CBF891A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A4DE10-9C1E-4573-A7A6-7DD2D3EEE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d37fc-5335-47ce-b298-477afd94d99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156</TotalTime>
  <Pages>5</Pages>
  <Words>1037</Words>
  <Characters>8362</Characters>
  <Application>Microsoft Office Word</Application>
  <DocSecurity>0</DocSecurity>
  <Lines>363</Lines>
  <Paragraphs>247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30</cp:revision>
  <cp:lastPrinted>2014-03-17T16:31:00Z</cp:lastPrinted>
  <dcterms:created xsi:type="dcterms:W3CDTF">2024-07-07T13:03:00Z</dcterms:created>
  <dcterms:modified xsi:type="dcterms:W3CDTF">2024-12-20T12:33:00Z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0x0101006F8B0C3FB496384B92CB0277224434C8</vt:lpwstr>
  </property>
  <property fmtid="{D5CDD505-2E9C-101B-9397-08002B2CF9AE}" pid="7" name="GrammarlyDocumentId">
    <vt:lpwstr>0fd60f7f02f9c8c4abe483e4732fbad9d3c52923dd68a76bf2abe5b9fc89a45d</vt:lpwstr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SfRFilename">
    <vt:lpwstr>| RFC_NCTS-P6_0297_IAR-UCCNCTSP6-193-v0.20.docx</vt:lpwstr>
  </property>
  <property fmtid="{D5CDD505-2E9C-101B-9397-08002B2CF9AE}" pid="11" name="QCNumber">
    <vt:lpwstr>QC53658</vt:lpwstr>
  </property>
  <property fmtid="{D5CDD505-2E9C-101B-9397-08002B2CF9AE}" pid="12" name="MSIP_Label_f4cdc456-5864-460f-beda-883d23b78bbb_Enabled">
    <vt:lpwstr>true</vt:lpwstr>
  </property>
  <property fmtid="{D5CDD505-2E9C-101B-9397-08002B2CF9AE}" pid="13" name="MSIP_Label_f4cdc456-5864-460f-beda-883d23b78bbb_SetDate">
    <vt:lpwstr>2024-12-20T12:32:17Z</vt:lpwstr>
  </property>
  <property fmtid="{D5CDD505-2E9C-101B-9397-08002B2CF9AE}" pid="14" name="MSIP_Label_f4cdc456-5864-460f-beda-883d23b78bbb_Method">
    <vt:lpwstr>Privileged</vt:lpwstr>
  </property>
  <property fmtid="{D5CDD505-2E9C-101B-9397-08002B2CF9AE}" pid="15" name="MSIP_Label_f4cdc456-5864-460f-beda-883d23b78bbb_Name">
    <vt:lpwstr>Publicly Available</vt:lpwstr>
  </property>
  <property fmtid="{D5CDD505-2E9C-101B-9397-08002B2CF9AE}" pid="16" name="MSIP_Label_f4cdc456-5864-460f-beda-883d23b78bbb_SiteId">
    <vt:lpwstr>b24c8b06-522c-46fe-9080-70926f8dddb1</vt:lpwstr>
  </property>
  <property fmtid="{D5CDD505-2E9C-101B-9397-08002B2CF9AE}" pid="17" name="MSIP_Label_f4cdc456-5864-460f-beda-883d23b78bbb_ActionId">
    <vt:lpwstr>7a6d89ed-0024-473c-9681-7a002923a465</vt:lpwstr>
  </property>
  <property fmtid="{D5CDD505-2E9C-101B-9397-08002B2CF9AE}" pid="18" name="MSIP_Label_f4cdc456-5864-460f-beda-883d23b78bbb_ContentBits">
    <vt:lpwstr>0</vt:lpwstr>
  </property>
</Properties>
</file>